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409" w:rsidRDefault="00E37409" w:rsidP="00E37409">
      <w:pPr>
        <w:ind w:left="5954"/>
        <w:jc w:val="both"/>
        <w:rPr>
          <w:szCs w:val="28"/>
          <w:lang w:val="uk-UA"/>
        </w:rPr>
      </w:pPr>
      <w:r w:rsidRPr="00DA1959">
        <w:rPr>
          <w:szCs w:val="28"/>
          <w:lang w:val="uk-UA"/>
        </w:rPr>
        <w:t>Додаток 1.</w:t>
      </w:r>
      <w:r>
        <w:rPr>
          <w:szCs w:val="28"/>
          <w:lang w:val="uk-UA"/>
        </w:rPr>
        <w:t>3.</w:t>
      </w:r>
      <w:r w:rsidRPr="00DA1959">
        <w:rPr>
          <w:szCs w:val="28"/>
          <w:lang w:val="uk-UA"/>
        </w:rPr>
        <w:t xml:space="preserve"> до Робочої програми навчальної дисципліни</w:t>
      </w:r>
    </w:p>
    <w:p w:rsidR="00E37409" w:rsidRDefault="00E37409" w:rsidP="00D01E13">
      <w:pPr>
        <w:jc w:val="center"/>
        <w:rPr>
          <w:b/>
          <w:sz w:val="28"/>
          <w:szCs w:val="28"/>
          <w:lang w:val="uk-UA"/>
        </w:rPr>
      </w:pPr>
    </w:p>
    <w:p w:rsidR="00D01E13" w:rsidRDefault="00D01E13" w:rsidP="00D01E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ІНФОРМАЦІЙНЕ ТА МЕТОДИЧНЕ ЗАБЕЗПЕЧЕННЯ</w:t>
      </w:r>
    </w:p>
    <w:p w:rsidR="00E37409" w:rsidRDefault="00D01E13" w:rsidP="00D01E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НАВЧАЛЬНОЇ ДИСЦИПЛІНИ </w:t>
      </w:r>
    </w:p>
    <w:p w:rsidR="00D01E13" w:rsidRDefault="00D01E13" w:rsidP="00D01E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03333C">
        <w:rPr>
          <w:b/>
          <w:sz w:val="28"/>
          <w:szCs w:val="28"/>
          <w:lang w:val="uk-UA"/>
        </w:rPr>
        <w:t>АДМІНІСТРАТИВН</w:t>
      </w:r>
      <w:r>
        <w:rPr>
          <w:b/>
          <w:sz w:val="28"/>
          <w:szCs w:val="28"/>
          <w:lang w:val="uk-UA"/>
        </w:rPr>
        <w:t>Е ПРАВО»</w:t>
      </w:r>
    </w:p>
    <w:p w:rsidR="00D01E13" w:rsidRPr="0003333C" w:rsidRDefault="00D01E13" w:rsidP="00D01E13">
      <w:pPr>
        <w:jc w:val="center"/>
        <w:rPr>
          <w:b/>
          <w:sz w:val="28"/>
          <w:szCs w:val="28"/>
          <w:lang w:val="uk-UA"/>
        </w:rPr>
      </w:pPr>
    </w:p>
    <w:p w:rsidR="00E37409" w:rsidRDefault="00E37409" w:rsidP="00E37409">
      <w:pPr>
        <w:jc w:val="center"/>
        <w:rPr>
          <w:sz w:val="28"/>
          <w:szCs w:val="28"/>
          <w:lang w:val="uk-UA"/>
        </w:rPr>
      </w:pPr>
      <w:r w:rsidRPr="003B486F">
        <w:rPr>
          <w:sz w:val="28"/>
          <w:szCs w:val="28"/>
          <w:lang w:val="uk-UA"/>
        </w:rPr>
        <w:t xml:space="preserve">Освітній ступінь: </w:t>
      </w:r>
      <w:r>
        <w:rPr>
          <w:b/>
          <w:sz w:val="28"/>
          <w:szCs w:val="28"/>
          <w:lang w:val="uk-UA"/>
        </w:rPr>
        <w:t>бакалавр</w:t>
      </w:r>
    </w:p>
    <w:p w:rsidR="00E37409" w:rsidRDefault="00E37409" w:rsidP="00E37409">
      <w:pPr>
        <w:jc w:val="center"/>
        <w:rPr>
          <w:b/>
          <w:sz w:val="28"/>
          <w:szCs w:val="28"/>
          <w:lang w:val="uk-UA"/>
        </w:rPr>
      </w:pPr>
      <w:r w:rsidRPr="003B486F">
        <w:rPr>
          <w:sz w:val="28"/>
          <w:szCs w:val="28"/>
          <w:lang w:val="uk-UA"/>
        </w:rPr>
        <w:t xml:space="preserve">Спеціальність: </w:t>
      </w:r>
      <w:r>
        <w:rPr>
          <w:b/>
          <w:sz w:val="28"/>
          <w:szCs w:val="28"/>
          <w:lang w:val="uk-UA"/>
        </w:rPr>
        <w:t xml:space="preserve">262 </w:t>
      </w:r>
      <w:r w:rsidRPr="003B486F">
        <w:rPr>
          <w:b/>
          <w:sz w:val="28"/>
          <w:szCs w:val="28"/>
          <w:lang w:val="uk-UA"/>
        </w:rPr>
        <w:t>«Право</w:t>
      </w:r>
      <w:r>
        <w:rPr>
          <w:b/>
          <w:sz w:val="28"/>
          <w:szCs w:val="28"/>
          <w:lang w:val="uk-UA"/>
        </w:rPr>
        <w:t>охоронна діяльність</w:t>
      </w:r>
      <w:r w:rsidRPr="003B486F">
        <w:rPr>
          <w:b/>
          <w:sz w:val="28"/>
          <w:szCs w:val="28"/>
          <w:lang w:val="uk-UA"/>
        </w:rPr>
        <w:t>»</w:t>
      </w:r>
    </w:p>
    <w:p w:rsidR="00E37409" w:rsidRDefault="00E37409" w:rsidP="00E37409">
      <w:pPr>
        <w:jc w:val="center"/>
        <w:rPr>
          <w:sz w:val="28"/>
          <w:szCs w:val="28"/>
          <w:lang w:val="uk-UA"/>
        </w:rPr>
      </w:pPr>
    </w:p>
    <w:p w:rsidR="00E37409" w:rsidRPr="003B486F" w:rsidRDefault="00E37409" w:rsidP="00E37409">
      <w:pPr>
        <w:shd w:val="clear" w:color="auto" w:fill="FFFFFF"/>
        <w:ind w:left="6020" w:right="-39" w:hanging="6020"/>
        <w:jc w:val="center"/>
        <w:rPr>
          <w:sz w:val="28"/>
          <w:szCs w:val="28"/>
          <w:lang w:val="uk-UA"/>
        </w:rPr>
      </w:pPr>
      <w:r w:rsidRPr="003B486F">
        <w:rPr>
          <w:sz w:val="28"/>
          <w:szCs w:val="28"/>
          <w:lang w:val="uk-UA"/>
        </w:rPr>
        <w:t xml:space="preserve">на </w:t>
      </w:r>
      <w:r w:rsidRPr="0089454C">
        <w:rPr>
          <w:b/>
          <w:sz w:val="28"/>
          <w:szCs w:val="28"/>
          <w:lang w:val="uk-UA"/>
        </w:rPr>
        <w:t xml:space="preserve">2023/2024 </w:t>
      </w:r>
      <w:r w:rsidRPr="003B486F">
        <w:rPr>
          <w:sz w:val="28"/>
          <w:szCs w:val="28"/>
          <w:lang w:val="uk-UA"/>
        </w:rPr>
        <w:t>навчальний рік</w:t>
      </w:r>
    </w:p>
    <w:p w:rsidR="00D01E13" w:rsidRDefault="00D01E13" w:rsidP="000B10EB">
      <w:pPr>
        <w:pStyle w:val="8"/>
        <w:widowControl w:val="0"/>
        <w:spacing w:before="0" w:after="0"/>
        <w:jc w:val="center"/>
        <w:rPr>
          <w:b/>
          <w:i w:val="0"/>
          <w:sz w:val="28"/>
          <w:szCs w:val="28"/>
          <w:lang w:val="uk-UA"/>
        </w:rPr>
      </w:pPr>
    </w:p>
    <w:p w:rsidR="000B10EB" w:rsidRPr="0067368B" w:rsidRDefault="000B10EB" w:rsidP="000B10EB">
      <w:pPr>
        <w:pStyle w:val="8"/>
        <w:widowControl w:val="0"/>
        <w:spacing w:before="0" w:after="0"/>
        <w:jc w:val="center"/>
        <w:rPr>
          <w:b/>
          <w:i w:val="0"/>
          <w:sz w:val="28"/>
          <w:szCs w:val="28"/>
          <w:lang w:val="uk-UA"/>
        </w:rPr>
      </w:pPr>
      <w:r w:rsidRPr="0067368B">
        <w:rPr>
          <w:b/>
          <w:i w:val="0"/>
          <w:sz w:val="28"/>
          <w:szCs w:val="28"/>
          <w:lang w:val="uk-UA"/>
        </w:rPr>
        <w:t>Основні нормативні акти</w:t>
      </w:r>
    </w:p>
    <w:p w:rsidR="000B10EB" w:rsidRPr="0067368B" w:rsidRDefault="000B10EB" w:rsidP="00AE7B8D">
      <w:pPr>
        <w:rPr>
          <w:sz w:val="28"/>
          <w:szCs w:val="28"/>
          <w:lang w:val="uk-UA"/>
        </w:rPr>
      </w:pPr>
    </w:p>
    <w:p w:rsidR="000B10EB" w:rsidRPr="0067368B" w:rsidRDefault="000B10EB" w:rsidP="00A64F55">
      <w:pPr>
        <w:numPr>
          <w:ilvl w:val="0"/>
          <w:numId w:val="36"/>
        </w:numPr>
        <w:ind w:left="0" w:firstLine="360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Конституція України: </w:t>
      </w:r>
      <w:r w:rsidR="00352B8B">
        <w:rPr>
          <w:sz w:val="28"/>
          <w:szCs w:val="28"/>
          <w:lang w:val="uk-UA"/>
        </w:rPr>
        <w:t xml:space="preserve">Закон України від 28.06.1996 </w:t>
      </w:r>
      <w:r w:rsidR="00352B8B" w:rsidRPr="00352B8B">
        <w:rPr>
          <w:sz w:val="28"/>
          <w:szCs w:val="28"/>
          <w:lang w:val="uk-UA"/>
        </w:rPr>
        <w:t>URL: https://zakon.rada.gov.ua/laws/show/254%D0%BA/96-%D0%B2%D1%80#Text</w:t>
      </w:r>
      <w:r w:rsidR="00352B8B">
        <w:rPr>
          <w:sz w:val="28"/>
          <w:szCs w:val="28"/>
          <w:lang w:val="uk-UA"/>
        </w:rPr>
        <w:t>.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Акти міжнародного права</w:t>
      </w:r>
    </w:p>
    <w:p w:rsidR="000B10EB" w:rsidRPr="00C56BDD" w:rsidRDefault="000B10EB" w:rsidP="000B10EB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56BDD">
        <w:rPr>
          <w:rFonts w:ascii="Times New Roman" w:hAnsi="Times New Roman"/>
          <w:bCs/>
          <w:sz w:val="28"/>
          <w:szCs w:val="28"/>
          <w:lang w:val="uk-UA"/>
        </w:rPr>
        <w:t>Загальна декларація прав людини. Прийнята і проголошена резолюцією 217 A (III) Генераль</w:t>
      </w:r>
      <w:r w:rsidR="00A64F55">
        <w:rPr>
          <w:rFonts w:ascii="Times New Roman" w:hAnsi="Times New Roman"/>
          <w:bCs/>
          <w:sz w:val="28"/>
          <w:szCs w:val="28"/>
          <w:lang w:val="uk-UA"/>
        </w:rPr>
        <w:t>ної Асамблеї ООН від 10.12.1948</w:t>
      </w:r>
      <w:r w:rsidRPr="00C56B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56BDD">
        <w:rPr>
          <w:rFonts w:ascii="Times New Roman" w:hAnsi="Times New Roman"/>
          <w:sz w:val="28"/>
          <w:szCs w:val="28"/>
          <w:lang w:val="uk-UA"/>
        </w:rPr>
        <w:t xml:space="preserve">URL: </w:t>
      </w:r>
      <w:r w:rsidRPr="00C56BDD">
        <w:rPr>
          <w:rFonts w:ascii="Times New Roman" w:hAnsi="Times New Roman"/>
          <w:bCs/>
          <w:sz w:val="28"/>
          <w:szCs w:val="28"/>
          <w:lang w:val="uk-UA"/>
        </w:rPr>
        <w:t>http://zakon2.rada.gov.ua/laws/show/995_015.</w:t>
      </w:r>
    </w:p>
    <w:p w:rsidR="00A64F55" w:rsidRDefault="000B10EB" w:rsidP="00A64F55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Style w:val="rvts0"/>
          <w:rFonts w:ascii="Times New Roman" w:hAnsi="Times New Roman"/>
          <w:bCs/>
          <w:sz w:val="28"/>
          <w:szCs w:val="28"/>
          <w:lang w:val="uk-UA"/>
        </w:rPr>
      </w:pP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Угода про Асоціацію</w:t>
      </w:r>
      <w:r w:rsidRPr="00C56BDD">
        <w:rPr>
          <w:rStyle w:val="rvts23"/>
          <w:rFonts w:ascii="Times New Roman" w:hAnsi="Times New Roman"/>
          <w:sz w:val="28"/>
          <w:szCs w:val="28"/>
          <w:lang w:val="uk-UA"/>
        </w:rPr>
        <w:t xml:space="preserve"> між Україною, з однієї сторони, та Європейським Союзом, Європейським співтовариством з атомної енергії і їхніми державами-членами, з іншої сторони </w:t>
      </w: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(ратифіковано Законом України № 1678-VII від 16.09.2014)</w:t>
      </w:r>
      <w:r w:rsidRPr="00C56BDD">
        <w:rPr>
          <w:rFonts w:ascii="Times New Roman" w:hAnsi="Times New Roman"/>
          <w:sz w:val="28"/>
          <w:szCs w:val="28"/>
          <w:lang w:val="uk-UA"/>
        </w:rPr>
        <w:t xml:space="preserve"> URL: </w:t>
      </w:r>
      <w:r w:rsidR="00352B8B" w:rsidRPr="00033544">
        <w:rPr>
          <w:rStyle w:val="rvts0"/>
          <w:rFonts w:ascii="Times New Roman" w:hAnsi="Times New Roman"/>
          <w:sz w:val="28"/>
          <w:szCs w:val="28"/>
          <w:lang w:val="uk-UA"/>
        </w:rPr>
        <w:t>http://zakon2.rada.gov.ua/laws/show/984_a11/print1454426885682487</w:t>
      </w:r>
      <w:r w:rsidRPr="00C56BDD">
        <w:rPr>
          <w:rStyle w:val="rvts0"/>
          <w:rFonts w:ascii="Times New Roman" w:hAnsi="Times New Roman"/>
          <w:sz w:val="28"/>
          <w:szCs w:val="28"/>
          <w:lang w:val="uk-UA"/>
        </w:rPr>
        <w:t>.</w:t>
      </w:r>
    </w:p>
    <w:p w:rsidR="00352B8B" w:rsidRPr="00A64F55" w:rsidRDefault="00352B8B" w:rsidP="00A64F55">
      <w:pPr>
        <w:pStyle w:val="HTML"/>
        <w:numPr>
          <w:ilvl w:val="0"/>
          <w:numId w:val="37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9"/>
        <w:jc w:val="both"/>
        <w:rPr>
          <w:rStyle w:val="rvts0"/>
          <w:rFonts w:ascii="Times New Roman" w:hAnsi="Times New Roman"/>
          <w:bCs/>
          <w:sz w:val="28"/>
          <w:szCs w:val="28"/>
          <w:lang w:val="uk-UA"/>
        </w:rPr>
      </w:pPr>
      <w:r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>Конвенція про захист прав людини і основоположних свобод (з протоколами) (Європейська конвенція з прав людини):</w:t>
      </w:r>
      <w:r w:rsidR="00D85462"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64F55">
        <w:rPr>
          <w:rStyle w:val="rvts0"/>
          <w:rFonts w:ascii="Times New Roman" w:hAnsi="Times New Roman"/>
          <w:bCs/>
          <w:sz w:val="28"/>
          <w:szCs w:val="28"/>
          <w:lang w:val="uk-UA"/>
        </w:rPr>
        <w:t xml:space="preserve">Рада Європи; Міжнародний документ, протокол від 04.11.1950 </w:t>
      </w:r>
      <w:r w:rsidRPr="00A64F55">
        <w:rPr>
          <w:rFonts w:ascii="Times New Roman" w:hAnsi="Times New Roman"/>
          <w:sz w:val="28"/>
          <w:szCs w:val="28"/>
          <w:lang w:val="uk-UA"/>
        </w:rPr>
        <w:t>URL:</w:t>
      </w:r>
      <w:r w:rsidRPr="00352B8B">
        <w:t xml:space="preserve"> </w:t>
      </w:r>
      <w:r w:rsidRPr="00A64F55">
        <w:rPr>
          <w:rFonts w:ascii="Times New Roman" w:hAnsi="Times New Roman"/>
          <w:sz w:val="28"/>
          <w:szCs w:val="28"/>
          <w:lang w:val="uk-UA"/>
        </w:rPr>
        <w:t>https://zakon.rada.gov.ua/laws/show/995_004#Text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Закони України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України про адміністративні правопорушен</w:t>
      </w:r>
      <w:r w:rsidR="00A64F55">
        <w:rPr>
          <w:sz w:val="28"/>
          <w:szCs w:val="28"/>
          <w:lang w:val="uk-UA"/>
        </w:rPr>
        <w:t>ня: Закон України від 7.12.1984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https://zakon.rada.gov.ua/laws/show/80731-10#Text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Кодекс адміністративного судочинства Україн</w:t>
      </w:r>
      <w:r w:rsidR="00A64F55">
        <w:rPr>
          <w:sz w:val="28"/>
          <w:szCs w:val="28"/>
          <w:lang w:val="uk-UA"/>
        </w:rPr>
        <w:t>и. Закон України від 06.07.2005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https://zakon.rada.gov.ua/laws/show/2747-15#Text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Основи законодавства України про охорону здоров</w:t>
      </w:r>
      <w:r w:rsidR="00A64F55">
        <w:rPr>
          <w:sz w:val="28"/>
          <w:szCs w:val="28"/>
          <w:lang w:val="uk-UA"/>
        </w:rPr>
        <w:t>’я Закон України від 19.11.1992</w:t>
      </w:r>
      <w:r w:rsidRPr="0067368B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https://zakon.rada.gov.ua/laws/show/2801-12#Text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адвокатуру та адвокатську діяльність: Закон України від </w:t>
      </w:r>
      <w:r w:rsidR="00A64F55">
        <w:rPr>
          <w:sz w:val="28"/>
          <w:szCs w:val="28"/>
          <w:lang w:val="uk-UA"/>
        </w:rPr>
        <w:t>05.07.2012</w:t>
      </w:r>
      <w:r w:rsidR="00A64F55" w:rsidRPr="00A64F55">
        <w:rPr>
          <w:sz w:val="28"/>
          <w:szCs w:val="28"/>
          <w:lang w:val="uk-UA"/>
        </w:rPr>
        <w:t xml:space="preserve"> </w:t>
      </w:r>
      <w:r w:rsidR="00A64F55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https://zakon.rada.gov.ua/laws/show/5076-17#Text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адміністративний нагляд за особами, звільненими з місць позбавлення волі: Закон України від 01.12.1994.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https://zakon.rada.gov.ua/laws/show/264/94-%D0%B2%D1%80#Text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адміністративні послуги: Закон України від 6.09.2012.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bookmarkStart w:id="0" w:name="o2"/>
      <w:bookmarkEnd w:id="0"/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https://zakon.rada.gov.ua/laws/show/5203-17#Text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військовий обов’язок і військову службу: Закон України від 25.03.1992.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https://zakon.rada.gov.ua/laws/show/2232-12#Text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 xml:space="preserve">Про громадські об’єднання: Закон України від 22.03.2012.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https://zakon.rada.gov.ua/laws/show/4572-17#Text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громадянство України: Закон України від 18.01.2001. </w:t>
      </w:r>
      <w:r w:rsidR="00EA16D9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https://zakon.rada.gov.ua/laws/show/2235-14#Text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державну службу: Закон України від 10.12.2015.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https://zakon.rada.gov.ua/laws/show/889-19#Text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дипломатичну службу: Закон України від 07.06.2018.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https://zakon.rada.gov.ua/laws/show/2449-19#Text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Дисциплінарний статут Національної поліції України: Закон України від </w:t>
      </w:r>
      <w:r w:rsidRPr="0067368B">
        <w:rPr>
          <w:sz w:val="28"/>
          <w:szCs w:val="28"/>
          <w:lang w:val="uk-UA"/>
        </w:rPr>
        <w:t>22.02.2006.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https://zakon.rada.gov.ua/laws/show/2337-19#Text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дорожній рух: Закон України від 30.06.1993.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https://zakon.rada.gov.ua/laws/show/3353-12#Text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доступ до публічної інформації: Закон України від 13.01.2011.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https://zakon.rada.gov.ua/laws/show/2939-17#Text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iCs/>
          <w:sz w:val="28"/>
          <w:szCs w:val="28"/>
          <w:lang w:val="uk-UA"/>
        </w:rPr>
      </w:pPr>
      <w:r w:rsidRPr="0067368B">
        <w:rPr>
          <w:rStyle w:val="rvts23"/>
          <w:sz w:val="28"/>
          <w:szCs w:val="28"/>
          <w:lang w:val="uk-UA"/>
        </w:rPr>
        <w:t xml:space="preserve">Про запобігання корупції: Закон України від </w:t>
      </w:r>
      <w:r w:rsidRPr="0067368B">
        <w:rPr>
          <w:rStyle w:val="rvts44"/>
          <w:sz w:val="28"/>
          <w:szCs w:val="28"/>
          <w:lang w:val="uk-UA"/>
        </w:rPr>
        <w:t>14.10.2014</w:t>
      </w:r>
      <w:bookmarkStart w:id="1" w:name="n4"/>
      <w:bookmarkEnd w:id="1"/>
      <w:r w:rsidRPr="0067368B">
        <w:rPr>
          <w:rStyle w:val="rvts44"/>
          <w:sz w:val="28"/>
          <w:szCs w:val="28"/>
          <w:lang w:val="uk-UA"/>
        </w:rPr>
        <w:t>.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https://zakon.rada.gov.ua/laws/show/1700-18#Text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запобігання та протидію домашньому насильству. Закон України від 07.12.2017.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https://zakon.rada.gov.ua/laws/show/2229-19#Text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засади запобігання та протиді</w:t>
      </w:r>
      <w:r w:rsidR="00DD6844">
        <w:rPr>
          <w:sz w:val="28"/>
          <w:szCs w:val="28"/>
          <w:lang w:val="uk-UA"/>
        </w:rPr>
        <w:t>ї</w:t>
      </w:r>
      <w:r w:rsidRPr="0067368B">
        <w:rPr>
          <w:sz w:val="28"/>
          <w:szCs w:val="28"/>
          <w:lang w:val="uk-UA"/>
        </w:rPr>
        <w:t xml:space="preserve"> дискримінації в Україні. Закон України від 06.09.2012.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https://zakon.rada.gov.ua/laws/show/5207-17#Text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Збройні сили України: Закон України від 06.12.1991.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https://zakon.rada.gov.ua/laws/show/1934-12#Text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звернення громадян: Закон України від 02.10.1996.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https://zakon.rada.gov.ua/laws/show/393/96-%D0%B2%D1%80#Text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імміграцію: Закон України від 7.06.2001.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https://zakon.rada.gov.ua/laws/show/2491-14#Text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Конституційний Суд України: Закон України від 16.10. 1996.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https://zakon.rada.gov.ua/laws/show/2136-19#Text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місцеве самоврядування в Україні: Закон України від 20.05.1997. </w:t>
      </w:r>
      <w:r w:rsidR="00EA16D9" w:rsidRPr="00C56BDD">
        <w:rPr>
          <w:sz w:val="28"/>
          <w:szCs w:val="28"/>
          <w:lang w:val="uk-UA"/>
        </w:rPr>
        <w:t>URL:</w:t>
      </w:r>
      <w:r w:rsidR="00DD6844" w:rsidRPr="00DD6844">
        <w:t xml:space="preserve"> </w:t>
      </w:r>
      <w:r w:rsidR="00DD6844" w:rsidRPr="00DD6844">
        <w:rPr>
          <w:sz w:val="28"/>
          <w:szCs w:val="28"/>
          <w:lang w:val="uk-UA"/>
        </w:rPr>
        <w:t>https://zakon.rada.gov.ua/laws/show/280/97-%D0%B2%D1%80#Text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місцеві державні адміністрації: Закон України від 09.04.1999.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https://zakon.rada.gov.ua/laws/show/586-14#Text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Національну поліцію: Закон України від 02.07.2015.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https://zakon.rada.gov.ua/laws/show/580-19#Text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оборону України: Закон України </w:t>
      </w:r>
      <w:r w:rsidRPr="006B23A9">
        <w:rPr>
          <w:color w:val="000000"/>
          <w:sz w:val="28"/>
          <w:szCs w:val="28"/>
          <w:lang w:val="uk-UA"/>
        </w:rPr>
        <w:t>від 06.12.1991</w:t>
      </w:r>
      <w:r w:rsidRPr="0067368B">
        <w:rPr>
          <w:sz w:val="28"/>
          <w:szCs w:val="28"/>
          <w:lang w:val="uk-UA"/>
        </w:rPr>
        <w:t xml:space="preserve">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https://zakon.rada.gov.ua/laws/show/1932-12#Text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органи самоорганізації населення: Закон України від 11.07.2001.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https://zakon.rada.gov.ua/laws/show/2625-14</w:t>
      </w:r>
    </w:p>
    <w:p w:rsidR="00EA16D9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EA16D9">
        <w:rPr>
          <w:sz w:val="28"/>
          <w:szCs w:val="28"/>
          <w:lang w:val="uk-UA"/>
        </w:rPr>
        <w:t xml:space="preserve">Про політичні партії в Україні: Закон України від </w:t>
      </w:r>
      <w:r w:rsidR="00EA16D9" w:rsidRPr="00EA16D9">
        <w:rPr>
          <w:sz w:val="28"/>
          <w:szCs w:val="28"/>
          <w:lang w:val="uk-UA"/>
        </w:rPr>
        <w:t>05.04.</w:t>
      </w:r>
      <w:r w:rsidRPr="00EA16D9">
        <w:rPr>
          <w:sz w:val="28"/>
          <w:szCs w:val="28"/>
          <w:lang w:val="uk-UA"/>
        </w:rPr>
        <w:t xml:space="preserve">2001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https://zakon.rada.gov.ua/laws/show/2365-14#Text</w:t>
      </w:r>
    </w:p>
    <w:p w:rsidR="000B10EB" w:rsidRPr="00EA16D9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EA16D9">
        <w:rPr>
          <w:sz w:val="28"/>
          <w:szCs w:val="28"/>
          <w:lang w:val="uk-UA"/>
        </w:rPr>
        <w:t xml:space="preserve">Про правовий режим воєнного стану: Закон України від </w:t>
      </w:r>
      <w:r w:rsidR="00F50CD0">
        <w:rPr>
          <w:sz w:val="28"/>
          <w:szCs w:val="28"/>
          <w:lang w:val="uk-UA"/>
        </w:rPr>
        <w:t xml:space="preserve">12.05.2015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https://zakon.rada.gov.ua/laws/show/389-19#Text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правовий режим надзвичайного стану: Закон України від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https://zakon.rada.gov.ua/laws/show/1550-14#Text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lastRenderedPageBreak/>
        <w:t>Про правовий статус іноземців та осіб без громадянства:</w:t>
      </w:r>
      <w:r w:rsidR="00EA16D9">
        <w:rPr>
          <w:sz w:val="28"/>
          <w:szCs w:val="28"/>
          <w:lang w:val="uk-UA"/>
        </w:rPr>
        <w:t xml:space="preserve"> Закон України від 22.09.2011</w:t>
      </w:r>
      <w:r w:rsidRPr="0067368B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https://zakon.rada.gov.ua/laws/show/3773-17#Text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прокуратуру: Закон України від 14.10.2014.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https://zakon.rada.gov.ua/laws/show/1697-18#Text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професійні спілки, їх права та гарантії діяльності: Закон України від 15.09.1999. </w:t>
      </w:r>
      <w:r w:rsidR="00EA16D9" w:rsidRPr="00C56BDD">
        <w:rPr>
          <w:sz w:val="28"/>
          <w:szCs w:val="28"/>
          <w:lang w:val="uk-UA"/>
        </w:rPr>
        <w:t>URL:</w:t>
      </w:r>
      <w:r w:rsidR="00A13F60" w:rsidRPr="00A13F60">
        <w:t xml:space="preserve"> </w:t>
      </w:r>
      <w:r w:rsidR="00A13F60" w:rsidRPr="00A13F60">
        <w:rPr>
          <w:sz w:val="28"/>
          <w:szCs w:val="28"/>
          <w:lang w:val="uk-UA"/>
        </w:rPr>
        <w:t>https://zakon.rada.gov.ua/laws/show/1045-14#Text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свободу совісті та релігійні організаці</w:t>
      </w:r>
      <w:r w:rsidR="00EA16D9">
        <w:rPr>
          <w:sz w:val="28"/>
          <w:szCs w:val="28"/>
          <w:lang w:val="uk-UA"/>
        </w:rPr>
        <w:t>ї: Закон України від 23.04.1991</w:t>
      </w:r>
      <w:r w:rsidR="00EA16D9" w:rsidRPr="00EA16D9">
        <w:rPr>
          <w:sz w:val="28"/>
          <w:szCs w:val="28"/>
          <w:lang w:val="uk-UA"/>
        </w:rPr>
        <w:t xml:space="preserve"> </w:t>
      </w:r>
      <w:r w:rsidR="00EA16D9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https://zakon.rada.gov.ua/laws/show/987-12#Text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службу безпеки України: Закон України від 25.03.1992.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https://zakon.rada.gov.ua/laws/show/2229-12#Text</w:t>
      </w:r>
    </w:p>
    <w:p w:rsidR="00F50CD0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F50CD0">
        <w:rPr>
          <w:sz w:val="28"/>
          <w:szCs w:val="28"/>
          <w:lang w:val="uk-UA"/>
        </w:rPr>
        <w:t xml:space="preserve">Про службу в органах місцевого самоврядування: Закон України від 07.06.2001.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https://zakon.rada.gov.ua/laws/show/2493-14#Text</w:t>
      </w:r>
    </w:p>
    <w:p w:rsidR="000B10EB" w:rsidRPr="00F50CD0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F50CD0">
        <w:rPr>
          <w:sz w:val="28"/>
          <w:szCs w:val="28"/>
          <w:lang w:val="uk-UA"/>
        </w:rPr>
        <w:t xml:space="preserve">Про Уповноваженого Верховної Ради України з прав людини: Закон України від 22.12.1997.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https://zakon.rada.gov.ua/laws/show/776/97-%D0%B2%D1%80#Text</w:t>
      </w:r>
    </w:p>
    <w:p w:rsidR="000B10EB" w:rsidRPr="0067368B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участь громадян в охороні громадського порядку і державного кордону: Закон України від 22.06.2000.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https://zakon.rada.gov.ua/laws/show/1835-14#Text</w:t>
      </w:r>
    </w:p>
    <w:p w:rsidR="00646464" w:rsidRDefault="000B10EB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Сімейний кодекс України: Закон України від 10.01.2002. </w:t>
      </w:r>
      <w:r w:rsidR="00F50CD0" w:rsidRPr="00C56BDD">
        <w:rPr>
          <w:sz w:val="28"/>
          <w:szCs w:val="28"/>
          <w:lang w:val="uk-UA"/>
        </w:rPr>
        <w:t>URL:</w:t>
      </w:r>
      <w:r w:rsidR="000367DD" w:rsidRPr="000367DD"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https://zakon.rada.gov.ua/laws/show/2947-14#Text</w:t>
      </w:r>
    </w:p>
    <w:p w:rsidR="00AC4B16" w:rsidRPr="00AC4B16" w:rsidRDefault="00AC4B16" w:rsidP="00033544">
      <w:pPr>
        <w:pStyle w:val="a8"/>
        <w:widowControl w:val="0"/>
        <w:numPr>
          <w:ilvl w:val="0"/>
          <w:numId w:val="1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AC4B16">
        <w:rPr>
          <w:sz w:val="28"/>
          <w:szCs w:val="28"/>
          <w:lang w:val="uk-UA"/>
        </w:rPr>
        <w:t xml:space="preserve">Про основи національного спротиву: Закон України від 16.07.2021 </w:t>
      </w:r>
      <w:r w:rsidR="00F50CD0" w:rsidRPr="00C56BDD">
        <w:rPr>
          <w:sz w:val="28"/>
          <w:szCs w:val="28"/>
          <w:lang w:val="uk-UA"/>
        </w:rPr>
        <w:t>URL:</w:t>
      </w:r>
      <w:r w:rsidR="000367DD">
        <w:rPr>
          <w:sz w:val="28"/>
          <w:szCs w:val="28"/>
          <w:lang w:val="uk-UA"/>
        </w:rPr>
        <w:t xml:space="preserve"> </w:t>
      </w:r>
      <w:r w:rsidR="000367DD" w:rsidRPr="000367DD">
        <w:rPr>
          <w:sz w:val="28"/>
          <w:szCs w:val="28"/>
          <w:lang w:val="uk-UA"/>
        </w:rPr>
        <w:t>https://zakon.rada.gov.ua/laws/show/1702-20#Text</w:t>
      </w:r>
    </w:p>
    <w:p w:rsidR="000B10EB" w:rsidRPr="0067368B" w:rsidRDefault="000B10EB" w:rsidP="000B10EB">
      <w:pPr>
        <w:pStyle w:val="a8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num" w:pos="0"/>
          <w:tab w:val="left" w:pos="180"/>
          <w:tab w:val="left" w:pos="540"/>
          <w:tab w:val="left" w:pos="709"/>
          <w:tab w:val="left" w:pos="1134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Підзаконні акти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військово-адміністративного поділу території України: Указ Президента України від 5.02.2016 № 39/2016. </w:t>
      </w:r>
      <w:r w:rsidR="00F50CD0" w:rsidRPr="00C56BDD">
        <w:rPr>
          <w:sz w:val="28"/>
          <w:szCs w:val="28"/>
          <w:lang w:val="uk-UA"/>
        </w:rPr>
        <w:t>URL:</w:t>
      </w:r>
      <w:r w:rsidR="00033544" w:rsidRPr="00033544">
        <w:t xml:space="preserve"> </w:t>
      </w:r>
      <w:r w:rsidR="00033544" w:rsidRPr="00033544">
        <w:rPr>
          <w:sz w:val="28"/>
          <w:szCs w:val="28"/>
          <w:lang w:val="uk-UA"/>
        </w:rPr>
        <w:t>https://zakon.rada.gov.ua/laws/show/39/2016#Text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матеріалів про адміністративні правопорушення в органах поліції: наказ МВС від </w:t>
      </w:r>
      <w:r w:rsidRPr="0067368B">
        <w:rPr>
          <w:rStyle w:val="rvts9"/>
          <w:sz w:val="28"/>
          <w:szCs w:val="28"/>
          <w:lang w:val="uk-UA"/>
        </w:rPr>
        <w:t>06.11.2015  №</w:t>
      </w:r>
      <w:r w:rsidR="00F50CD0">
        <w:rPr>
          <w:rStyle w:val="rvts9"/>
          <w:sz w:val="28"/>
          <w:szCs w:val="28"/>
          <w:lang w:val="uk-UA"/>
        </w:rPr>
        <w:t> </w:t>
      </w:r>
      <w:r w:rsidRPr="0067368B">
        <w:rPr>
          <w:rStyle w:val="rvts9"/>
          <w:sz w:val="28"/>
          <w:szCs w:val="28"/>
          <w:lang w:val="uk-UA"/>
        </w:rPr>
        <w:t xml:space="preserve">1376. </w:t>
      </w:r>
      <w:r w:rsidR="00F50CD0" w:rsidRPr="00C56BDD">
        <w:rPr>
          <w:sz w:val="28"/>
          <w:szCs w:val="28"/>
          <w:lang w:val="uk-UA"/>
        </w:rPr>
        <w:t>URL:</w:t>
      </w:r>
      <w:r w:rsidR="00F50CD0">
        <w:rPr>
          <w:sz w:val="28"/>
          <w:szCs w:val="28"/>
          <w:lang w:val="uk-UA"/>
        </w:rPr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https://zakon.rada.gov.ua/laws/show/z1496-15#Text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з оформлення поліцейськими матеріалів про адміністративні правопорушення у сфері забезпечення безпеки дорожнього руху, зафіксовані не в автоматичному режимі: наказ МВС від 07.11.2015 № 1395. </w:t>
      </w:r>
      <w:r w:rsidR="00F50CD0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https://zakon.rada.gov.ua/laws/show/z1408-15#Text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Інструкції про порядок виявлення у водіїв транспортних засобів ознак алкогольного, наркотичного чи іншого сп’яніння або перебування під впливом лікарських препаратів, що знижують увагу та швидкість реакції: наказ МВС та МОЗ від </w:t>
      </w:r>
      <w:r w:rsidRPr="0067368B">
        <w:rPr>
          <w:rStyle w:val="rvts9"/>
          <w:sz w:val="28"/>
          <w:szCs w:val="28"/>
          <w:lang w:val="uk-UA"/>
        </w:rPr>
        <w:t xml:space="preserve">09.11.2015  № 1452/735. </w:t>
      </w:r>
      <w:r w:rsidR="00F50CD0" w:rsidRPr="00C56BDD">
        <w:rPr>
          <w:sz w:val="28"/>
          <w:szCs w:val="28"/>
          <w:lang w:val="uk-UA"/>
        </w:rPr>
        <w:t>URL:</w:t>
      </w:r>
      <w:r w:rsidR="00F50CD0">
        <w:rPr>
          <w:sz w:val="28"/>
          <w:szCs w:val="28"/>
          <w:lang w:val="uk-UA"/>
        </w:rPr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https://zakon.rada.gov.ua/laws/show/z1413-15#Text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затвердження Положення про дозвільну систему України: Постанова Кабінету Міністрів України від 12.10.1992. URL:</w:t>
      </w:r>
      <w:r w:rsidRPr="0067368B">
        <w:rPr>
          <w:sz w:val="28"/>
          <w:szCs w:val="28"/>
          <w:highlight w:val="yellow"/>
          <w:lang w:val="uk-UA"/>
        </w:rPr>
        <w:t xml:space="preserve"> </w:t>
      </w:r>
      <w:r w:rsidRPr="0067368B">
        <w:rPr>
          <w:sz w:val="28"/>
          <w:szCs w:val="28"/>
          <w:lang w:val="uk-UA"/>
        </w:rPr>
        <w:t>https://zakon.rada.gov.ua/laws/show/576-92-%D0%BF/print.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Положення про Національну поліцію: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28.10.2015 № 877. </w:t>
      </w:r>
      <w:r w:rsidR="00F50CD0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lastRenderedPageBreak/>
        <w:t>https://zakon.rada.gov.ua/laws/show/877-2015-%D0%BF#Text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затвердження Інструкції про порядок виявлення та постановки на облік осіб, які незаконно вживають наркотичні засоби або психотропні речовини: Наказ МОЗ, МВС, Генпрокуратури, Мінюсту від 10.10.1997. № 306/680/21/65/5. URL: http://zakon0.rada.gov.ua/laws/show/z0534-97.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інформування центрів з надання безоплатної вторинної правової допомоги про випадки затримання, адміністративного арешту або застосування запобіжного заходу у вигляді тримання під вартою: Постанова Кабінету Міністрів України від </w:t>
      </w:r>
      <w:r w:rsidRPr="0067368B">
        <w:rPr>
          <w:rStyle w:val="rvts9"/>
          <w:sz w:val="28"/>
          <w:szCs w:val="28"/>
          <w:lang w:val="uk-UA"/>
        </w:rPr>
        <w:t>28.12.2011 №</w:t>
      </w:r>
      <w:r w:rsidR="00D137FF">
        <w:rPr>
          <w:rStyle w:val="rvts9"/>
          <w:sz w:val="28"/>
          <w:szCs w:val="28"/>
          <w:lang w:val="uk-UA"/>
        </w:rPr>
        <w:t> </w:t>
      </w:r>
      <w:r w:rsidRPr="0067368B">
        <w:rPr>
          <w:rStyle w:val="rvts9"/>
          <w:sz w:val="28"/>
          <w:szCs w:val="28"/>
          <w:lang w:val="uk-UA"/>
        </w:rPr>
        <w:t>1363</w:t>
      </w:r>
      <w:r w:rsidRPr="0067368B">
        <w:rPr>
          <w:sz w:val="28"/>
          <w:szCs w:val="28"/>
          <w:lang w:val="uk-UA"/>
        </w:rPr>
        <w:t xml:space="preserve">. </w:t>
      </w:r>
      <w:r w:rsidR="00D137FF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https://zakon.rada.gov.ua/laws/show/1363-2011-%D0%BF#Text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направлення водіїв транспортних засобів для проведення огляду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реакції, і проведення такого огляду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17.12.2008 № 1103. </w:t>
      </w:r>
      <w:r w:rsidR="00EC655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https://zakon.rada.gov.ua/laws/show/1103-2008-%D0%BF#Text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розгляду звернень та організації проведення особистого прийому громадян в органах та підрозділах Національної поліції України: наказ МВС від 15.11.2017 № 930. </w:t>
      </w:r>
      <w:r w:rsidR="00EC655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https://zakon.rada.gov.ua/laws/show/z1493-17#Text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Про затвердження Порядку тимчасового вилучення посвідчення водія на транспортний засіб та його повернення</w:t>
      </w:r>
      <w:r w:rsidRPr="0067368B">
        <w:rPr>
          <w:sz w:val="28"/>
          <w:szCs w:val="28"/>
          <w:lang w:val="uk-UA"/>
        </w:rPr>
        <w:t xml:space="preserve">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17.12.2008 № 1086.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https://zakon.rada.gov.ua/laws/show/1086-2008-%D0%BF#Text</w:t>
      </w:r>
    </w:p>
    <w:p w:rsidR="000B10EB" w:rsidRPr="0067368B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Про затвердження Порядку тимчасового затримання та зберігання транспортних засобів на спеціальних майданчиках і стоянках: Постанова Кабінету Міністрів України </w:t>
      </w:r>
      <w:r w:rsidRPr="0067368B">
        <w:rPr>
          <w:bCs/>
          <w:sz w:val="28"/>
          <w:szCs w:val="28"/>
          <w:lang w:val="uk-UA"/>
        </w:rPr>
        <w:t xml:space="preserve">від </w:t>
      </w:r>
      <w:r w:rsidRPr="0067368B">
        <w:rPr>
          <w:rStyle w:val="rvts9"/>
          <w:sz w:val="28"/>
          <w:szCs w:val="28"/>
          <w:lang w:val="uk-UA"/>
        </w:rPr>
        <w:t xml:space="preserve">17.12.2008 № 1102.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https://zakon.rada.gov.ua/laws/show/990-2018-%D0%BF#Text</w:t>
      </w:r>
    </w:p>
    <w:p w:rsidR="00E75759" w:rsidRDefault="000B10EB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67368B">
        <w:rPr>
          <w:sz w:val="28"/>
          <w:szCs w:val="28"/>
          <w:lang w:val="uk-UA"/>
        </w:rPr>
        <w:t xml:space="preserve">Про Положення про проходження військової служби у Збройних Силах України іноземцями та особами без громадянства: Указ Президента України </w:t>
      </w:r>
      <w:r w:rsidRPr="000B10EB">
        <w:rPr>
          <w:rStyle w:val="af0"/>
          <w:b w:val="0"/>
          <w:sz w:val="28"/>
        </w:rPr>
        <w:t xml:space="preserve">від </w:t>
      </w:r>
      <w:r w:rsidRPr="000B10EB">
        <w:rPr>
          <w:rStyle w:val="af0"/>
          <w:b w:val="0"/>
          <w:sz w:val="28"/>
          <w:szCs w:val="28"/>
        </w:rPr>
        <w:t xml:space="preserve">10.06.2016 № 248/2016 </w:t>
      </w:r>
      <w:r w:rsidRPr="000B10EB">
        <w:rPr>
          <w:sz w:val="28"/>
          <w:szCs w:val="28"/>
          <w:lang w:val="uk-UA"/>
        </w:rPr>
        <w:t>URL:</w:t>
      </w:r>
      <w:r w:rsidRPr="000B10EB">
        <w:rPr>
          <w:b/>
          <w:sz w:val="28"/>
          <w:szCs w:val="28"/>
          <w:lang w:val="uk-UA"/>
        </w:rPr>
        <w:t xml:space="preserve"> </w:t>
      </w:r>
      <w:r w:rsidR="00E75759" w:rsidRPr="006549C4">
        <w:rPr>
          <w:sz w:val="28"/>
          <w:szCs w:val="28"/>
        </w:rPr>
        <w:t>http://www.president.gov.ua/documents/2482016-20153</w:t>
      </w:r>
      <w:r w:rsidRPr="000B10EB">
        <w:rPr>
          <w:rStyle w:val="af0"/>
          <w:b w:val="0"/>
          <w:sz w:val="28"/>
          <w:szCs w:val="28"/>
        </w:rPr>
        <w:t>.</w:t>
      </w:r>
    </w:p>
    <w:p w:rsidR="00E75759" w:rsidRDefault="00E7575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E75759">
        <w:rPr>
          <w:rStyle w:val="af0"/>
          <w:b w:val="0"/>
          <w:bCs w:val="0"/>
          <w:sz w:val="28"/>
          <w:lang w:val="uk-UA"/>
        </w:rPr>
        <w:t xml:space="preserve">Питання запровадження та здійснення деяких заходів правового режиму воєнного стану: Постанова Кабінету Міністрів України від 08.07.2020 № 573. </w:t>
      </w:r>
      <w:r w:rsidR="00232209" w:rsidRPr="00C56BDD">
        <w:rPr>
          <w:sz w:val="28"/>
          <w:szCs w:val="28"/>
          <w:lang w:val="uk-UA"/>
        </w:rPr>
        <w:t>URL:</w:t>
      </w:r>
      <w:r w:rsidR="00ED4B7C" w:rsidRPr="00ED4B7C">
        <w:t xml:space="preserve"> </w:t>
      </w:r>
      <w:r w:rsidR="00ED4B7C" w:rsidRPr="00ED4B7C">
        <w:rPr>
          <w:sz w:val="28"/>
          <w:szCs w:val="28"/>
          <w:lang w:val="uk-UA"/>
        </w:rPr>
        <w:t>https://zakon.rada.gov.ua/laws/show/573-2020-%D0%BF#Text</w:t>
      </w:r>
    </w:p>
    <w:p w:rsidR="00F82919" w:rsidRDefault="00E7575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E75759">
        <w:rPr>
          <w:rStyle w:val="af0"/>
          <w:b w:val="0"/>
          <w:bCs w:val="0"/>
          <w:sz w:val="28"/>
          <w:lang w:val="uk-UA"/>
        </w:rPr>
        <w:t>Про затвердження Порядку встановлення особливого режиму в’їзду і виїзду, обмеження свободи пересування громадян, іноземців та осіб без громадянства, а також руху транспортних засобів в Україні або в окремих її місцевостях, де введено воєнний стан: Постанова Кабінету Міністрів України від 29.12.2021 № 1455.</w:t>
      </w:r>
      <w:r w:rsidRPr="00E75759">
        <w:t xml:space="preserve"> </w:t>
      </w:r>
      <w:r w:rsidR="00232209" w:rsidRPr="00C56BDD">
        <w:rPr>
          <w:sz w:val="28"/>
          <w:szCs w:val="28"/>
          <w:lang w:val="uk-UA"/>
        </w:rPr>
        <w:t>URL:</w:t>
      </w:r>
      <w:r w:rsidR="00981DC9" w:rsidRPr="00981DC9">
        <w:t xml:space="preserve"> </w:t>
      </w:r>
      <w:r w:rsidR="00981DC9" w:rsidRPr="00981DC9">
        <w:rPr>
          <w:sz w:val="28"/>
          <w:szCs w:val="28"/>
          <w:lang w:val="uk-UA"/>
        </w:rPr>
        <w:t>https://zakon.rada.gov.ua/laws/show/1455-2021-%D0%BF#Text</w:t>
      </w:r>
    </w:p>
    <w:p w:rsidR="00E75759" w:rsidRPr="00F82919" w:rsidRDefault="00F82919" w:rsidP="00981DC9">
      <w:pPr>
        <w:pStyle w:val="a8"/>
        <w:widowControl w:val="0"/>
        <w:numPr>
          <w:ilvl w:val="0"/>
          <w:numId w:val="16"/>
        </w:numPr>
        <w:spacing w:after="0"/>
        <w:ind w:left="0" w:firstLine="709"/>
        <w:jc w:val="both"/>
        <w:rPr>
          <w:rStyle w:val="af0"/>
          <w:b w:val="0"/>
          <w:bCs w:val="0"/>
          <w:sz w:val="28"/>
        </w:rPr>
      </w:pPr>
      <w:r w:rsidRPr="00F82919">
        <w:rPr>
          <w:rStyle w:val="af0"/>
          <w:b w:val="0"/>
          <w:bCs w:val="0"/>
          <w:sz w:val="28"/>
          <w:lang w:val="uk-UA"/>
        </w:rPr>
        <w:t>Про затвердження Порядку встановлення заборони або обмеження на вибір місця перебування чи місця проживання осіб на території, на якій діє воєнний стан: Постанова Кабінету Міністрів України</w:t>
      </w:r>
      <w:r w:rsidR="00981DC9">
        <w:rPr>
          <w:rStyle w:val="af0"/>
          <w:b w:val="0"/>
          <w:bCs w:val="0"/>
          <w:sz w:val="28"/>
          <w:lang w:val="uk-UA"/>
        </w:rPr>
        <w:t xml:space="preserve"> </w:t>
      </w:r>
      <w:r w:rsidR="00981DC9" w:rsidRPr="00981DC9">
        <w:rPr>
          <w:rStyle w:val="af0"/>
          <w:b w:val="0"/>
          <w:bCs w:val="0"/>
          <w:sz w:val="28"/>
          <w:lang w:val="uk-UA"/>
        </w:rPr>
        <w:t>від 29.12.2021 № 1450</w:t>
      </w:r>
      <w:r w:rsidR="00981DC9">
        <w:rPr>
          <w:rStyle w:val="af0"/>
          <w:b w:val="0"/>
          <w:bCs w:val="0"/>
          <w:sz w:val="28"/>
          <w:lang w:val="uk-UA"/>
        </w:rPr>
        <w:t>.</w:t>
      </w:r>
      <w:r w:rsidRPr="00F82919">
        <w:rPr>
          <w:rStyle w:val="af0"/>
          <w:b w:val="0"/>
          <w:bCs w:val="0"/>
          <w:sz w:val="28"/>
          <w:lang w:val="uk-UA"/>
        </w:rPr>
        <w:t xml:space="preserve"> </w:t>
      </w:r>
      <w:r w:rsidR="00232209" w:rsidRPr="00C56BDD">
        <w:rPr>
          <w:sz w:val="28"/>
          <w:szCs w:val="28"/>
          <w:lang w:val="uk-UA"/>
        </w:rPr>
        <w:t>URL:</w:t>
      </w:r>
      <w:r w:rsidR="00981DC9" w:rsidRPr="00981DC9">
        <w:t xml:space="preserve"> </w:t>
      </w:r>
      <w:r w:rsidR="00981DC9" w:rsidRPr="00981DC9">
        <w:rPr>
          <w:sz w:val="28"/>
          <w:szCs w:val="28"/>
          <w:lang w:val="uk-UA"/>
        </w:rPr>
        <w:lastRenderedPageBreak/>
        <w:t>https://zakon.rada.gov.ua/laws/show/1450-2021-%D0%BF#Text</w:t>
      </w:r>
    </w:p>
    <w:p w:rsidR="000B10EB" w:rsidRPr="0067368B" w:rsidRDefault="000B10EB" w:rsidP="000B10EB">
      <w:pPr>
        <w:pStyle w:val="a8"/>
        <w:widowControl w:val="0"/>
        <w:tabs>
          <w:tab w:val="left" w:pos="0"/>
          <w:tab w:val="left" w:pos="540"/>
        </w:tabs>
        <w:spacing w:after="0"/>
        <w:ind w:left="0" w:firstLine="709"/>
        <w:jc w:val="center"/>
        <w:rPr>
          <w:b/>
          <w:sz w:val="28"/>
          <w:szCs w:val="28"/>
          <w:lang w:val="uk-UA"/>
        </w:rPr>
      </w:pPr>
    </w:p>
    <w:p w:rsidR="000B10EB" w:rsidRPr="00AE7B8D" w:rsidRDefault="000B10EB" w:rsidP="00AE7B8D">
      <w:pPr>
        <w:pStyle w:val="a8"/>
        <w:widowControl w:val="0"/>
        <w:tabs>
          <w:tab w:val="left" w:pos="0"/>
          <w:tab w:val="left" w:pos="540"/>
        </w:tabs>
        <w:spacing w:after="0"/>
        <w:ind w:left="0" w:firstLine="709"/>
        <w:rPr>
          <w:sz w:val="28"/>
          <w:szCs w:val="28"/>
          <w:lang w:val="uk-UA"/>
        </w:rPr>
      </w:pPr>
      <w:r w:rsidRPr="00AE7B8D">
        <w:rPr>
          <w:sz w:val="28"/>
          <w:szCs w:val="28"/>
          <w:lang w:val="uk-UA"/>
        </w:rPr>
        <w:t>Постанови, інші рішення, роз’яснення судів (Конституційного, Верховного)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Про практику застосування судами України законодавства про порушення правил адміністративного нагляду: Постанова Пленуму Верховного Суду України від 28.03.1986 URL: 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внесення змін та доповнень до постанови Пленуму Верховного Суду України від 31.03.1995 № 4 «Про судову практику в справах про відшкодування моральної (немайнової) шкоди»: URL: </w:t>
      </w:r>
      <w:r w:rsidRPr="0067368B">
        <w:rPr>
          <w:sz w:val="28"/>
          <w:szCs w:val="28"/>
          <w:lang w:val="uk-UA"/>
        </w:rPr>
        <w:t>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 xml:space="preserve">Про судову практику у справах про хуліганство. Постанова Пленуму Верховного Суду України від 22.12.2006 № 10 </w:t>
      </w:r>
      <w:r w:rsidRPr="0067368B">
        <w:rPr>
          <w:sz w:val="28"/>
          <w:szCs w:val="28"/>
          <w:lang w:val="uk-UA"/>
        </w:rPr>
        <w:t>URL:http://www.scourt.gov.ua/clients/vsu/vsu.nsf/(documents)/D061282D942041D6C2257AF3003DC868.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bCs/>
          <w:sz w:val="28"/>
          <w:szCs w:val="28"/>
          <w:lang w:val="uk-UA"/>
        </w:rPr>
      </w:pPr>
      <w:r w:rsidRPr="0067368B">
        <w:rPr>
          <w:bCs/>
          <w:sz w:val="28"/>
          <w:szCs w:val="28"/>
          <w:lang w:val="uk-UA"/>
        </w:rPr>
        <w:t>Рі</w:t>
      </w:r>
      <w:r w:rsidRPr="0067368B">
        <w:rPr>
          <w:sz w:val="28"/>
          <w:szCs w:val="28"/>
          <w:lang w:val="uk-UA"/>
        </w:rPr>
        <w:t>шення Конституційного Суду України у справі за конституційним зверненням громадянина Божка Валерія Віталійовича щодо офіційного тлумачення положень пункту 13.1 статті 13 Закону України «Про обов’язкове страхування цивільно-правової відповідальності власників наземних транспортних засобів» від 23.12.2014 № 7-рп/2014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Висновок Конституційного Суду України у справі за зверненням Верховної Ради України про надання висновку щодо відповідності законопроекту про внесення змін до Конституції України щодо децентралізації влади вимогам статей 157 і 158 Конституції України від 30.07.2015 року № 2-в/2015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Рішення Конституційного Суду України у справі за конституційним поданням Уповноваженого Верховної Ради України з прав людини щодо офіційного тлумачення положення частини першої статті 276 Кодексу України про адміністративні правопорушення від 26.05.2015. № 5-рп/2015 URL: http://zakon5.rada.gov.ua/laws/main/o79/page.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1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Рішення Конституційного Суду України у справі за конституційним поданням Уповноваженого Верховної Ради України з прав людини щодо відповідності Конституції України (конституційності) положень частини другої статті 171-2 Кодексу адміністративного судочинства України від 08.04.2015 № 3-рп/2015 URL: http://zakon5.rada.gov.ua/laws/main/o79/page.</w:t>
      </w:r>
    </w:p>
    <w:p w:rsidR="000B10EB" w:rsidRPr="0067368B" w:rsidRDefault="000B10EB" w:rsidP="000B10EB">
      <w:pPr>
        <w:widowControl w:val="0"/>
        <w:shd w:val="clear" w:color="auto" w:fill="FFFFFF"/>
        <w:tabs>
          <w:tab w:val="num" w:pos="0"/>
        </w:tabs>
        <w:ind w:firstLine="709"/>
        <w:jc w:val="center"/>
        <w:rPr>
          <w:b/>
          <w:bCs/>
          <w:spacing w:val="-4"/>
          <w:sz w:val="28"/>
          <w:szCs w:val="28"/>
          <w:lang w:val="uk-UA"/>
        </w:rPr>
      </w:pPr>
    </w:p>
    <w:p w:rsidR="000B10EB" w:rsidRPr="0067368B" w:rsidRDefault="000B10EB" w:rsidP="000B10EB">
      <w:pPr>
        <w:widowControl w:val="0"/>
        <w:shd w:val="clear" w:color="auto" w:fill="FFFFFF"/>
        <w:tabs>
          <w:tab w:val="left" w:pos="-1276"/>
          <w:tab w:val="num" w:pos="0"/>
          <w:tab w:val="left" w:pos="9921"/>
        </w:tabs>
        <w:ind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Підручники:</w:t>
      </w:r>
    </w:p>
    <w:p w:rsidR="00351928" w:rsidRPr="00351928" w:rsidRDefault="00351928" w:rsidP="000E5F51">
      <w:pPr>
        <w:widowControl w:val="0"/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351928">
        <w:rPr>
          <w:sz w:val="28"/>
          <w:szCs w:val="28"/>
          <w:lang w:val="uk-UA"/>
        </w:rPr>
        <w:t>Фоменко А.Є. Адміністративне право: підруч. / А.Є. Фоменко, Е.О. Сидорова, М.П. Юніна; за заг. ред. Юніна О.С. Дніпро: Видавець Біла К.О., 2022.428 с.</w:t>
      </w:r>
    </w:p>
    <w:p w:rsidR="000B10EB" w:rsidRDefault="00351928" w:rsidP="000E5F51">
      <w:pPr>
        <w:widowControl w:val="0"/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  <w:lang w:val="uk-UA"/>
        </w:rPr>
      </w:pPr>
      <w:r w:rsidRPr="00351928">
        <w:rPr>
          <w:sz w:val="28"/>
          <w:szCs w:val="28"/>
          <w:lang w:val="uk-UA"/>
        </w:rPr>
        <w:t xml:space="preserve">Адміністративне право України. Повний курс: підручник / </w:t>
      </w:r>
      <w:r w:rsidRPr="00351928">
        <w:rPr>
          <w:sz w:val="28"/>
          <w:szCs w:val="28"/>
          <w:lang w:val="uk-UA"/>
        </w:rPr>
        <w:lastRenderedPageBreak/>
        <w:t>В. Галунько, П. Діхтієвський, О. Кузьменко та ін.; за ред. В. Галунька, О. Правоторової. Вид. четверте</w:t>
      </w:r>
      <w:r>
        <w:rPr>
          <w:sz w:val="28"/>
          <w:szCs w:val="28"/>
          <w:lang w:val="uk-UA"/>
        </w:rPr>
        <w:t xml:space="preserve">. Херсон: ОЛДІ-ПЛЮС, 2021. 656 </w:t>
      </w:r>
      <w:r w:rsidR="000B10EB" w:rsidRPr="00DD0FDC">
        <w:rPr>
          <w:sz w:val="28"/>
          <w:szCs w:val="28"/>
          <w:lang w:val="uk-UA"/>
        </w:rPr>
        <w:t>с.</w:t>
      </w:r>
    </w:p>
    <w:p w:rsidR="000B10EB" w:rsidRPr="0067368B" w:rsidRDefault="000B10EB" w:rsidP="000B10EB">
      <w:pPr>
        <w:widowControl w:val="0"/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</w:p>
    <w:p w:rsidR="000B10EB" w:rsidRPr="00520592" w:rsidRDefault="000B10EB" w:rsidP="000B10EB">
      <w:pPr>
        <w:pStyle w:val="af1"/>
        <w:ind w:firstLine="709"/>
        <w:rPr>
          <w:b/>
          <w:szCs w:val="28"/>
        </w:rPr>
      </w:pPr>
      <w:r w:rsidRPr="00520592">
        <w:rPr>
          <w:b/>
          <w:szCs w:val="28"/>
        </w:rPr>
        <w:t>Навчальні посібники, інші дидактичні та методичні матеріали: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Мельник Р.С., Бевзенко В.М. Загальне адміністративне право: Навчальний посібник / За заг. ред. Р.С. Мельника. Київ. Ваіте, 2014. 376 с.</w:t>
      </w:r>
    </w:p>
    <w:p w:rsidR="000B10EB" w:rsidRDefault="000B10EB" w:rsidP="000B10EB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392CE0">
        <w:rPr>
          <w:sz w:val="28"/>
          <w:szCs w:val="28"/>
          <w:lang w:val="uk-UA"/>
        </w:rPr>
        <w:t>Логвиненко Б.О. Провадження в справах про адміністративні правопор</w:t>
      </w:r>
      <w:r w:rsidR="00390858">
        <w:rPr>
          <w:sz w:val="28"/>
          <w:szCs w:val="28"/>
          <w:lang w:val="uk-UA"/>
        </w:rPr>
        <w:t>ушення у сфері охорони здоров’я</w:t>
      </w:r>
      <w:r w:rsidRPr="00392CE0">
        <w:rPr>
          <w:sz w:val="28"/>
          <w:szCs w:val="28"/>
          <w:lang w:val="uk-UA"/>
        </w:rPr>
        <w:t>: навч. посіб. / Б.О. Логв</w:t>
      </w:r>
      <w:r>
        <w:rPr>
          <w:sz w:val="28"/>
          <w:szCs w:val="28"/>
          <w:lang w:val="uk-UA"/>
        </w:rPr>
        <w:t>иненко.</w:t>
      </w:r>
      <w:r w:rsidRPr="00392CE0">
        <w:rPr>
          <w:sz w:val="28"/>
          <w:szCs w:val="28"/>
          <w:lang w:val="uk-UA"/>
        </w:rPr>
        <w:t xml:space="preserve"> Дніпр</w:t>
      </w:r>
      <w:r>
        <w:rPr>
          <w:sz w:val="28"/>
          <w:szCs w:val="28"/>
          <w:lang w:val="uk-UA"/>
        </w:rPr>
        <w:t xml:space="preserve">о: Видавець Біла К. О., 2020. </w:t>
      </w:r>
      <w:r w:rsidRPr="00392CE0">
        <w:rPr>
          <w:sz w:val="28"/>
          <w:szCs w:val="28"/>
          <w:lang w:val="uk-UA"/>
        </w:rPr>
        <w:t>106 с.</w:t>
      </w:r>
    </w:p>
    <w:p w:rsidR="00585223" w:rsidRDefault="000B10EB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601E74">
        <w:rPr>
          <w:sz w:val="28"/>
          <w:szCs w:val="28"/>
          <w:lang w:val="uk-UA"/>
        </w:rPr>
        <w:t>Голобородько Д.В. Адміністративний процес (</w:t>
      </w:r>
      <w:r w:rsidR="006549C4">
        <w:rPr>
          <w:sz w:val="28"/>
          <w:szCs w:val="28"/>
          <w:lang w:val="uk-UA"/>
        </w:rPr>
        <w:t>збірник презентаційних слайдів)</w:t>
      </w:r>
      <w:r w:rsidRPr="00601E74">
        <w:rPr>
          <w:sz w:val="28"/>
          <w:szCs w:val="28"/>
          <w:lang w:val="uk-UA"/>
        </w:rPr>
        <w:t>: Навч. наоч. посібник / Голобородьк</w:t>
      </w:r>
      <w:r>
        <w:rPr>
          <w:sz w:val="28"/>
          <w:szCs w:val="28"/>
          <w:lang w:val="uk-UA"/>
        </w:rPr>
        <w:t xml:space="preserve">о Д.В. Дніпро: ДДУВС, 2019. </w:t>
      </w:r>
      <w:r w:rsidRPr="00601E74">
        <w:rPr>
          <w:sz w:val="28"/>
          <w:szCs w:val="28"/>
          <w:lang w:val="uk-UA"/>
        </w:rPr>
        <w:t>314 с.</w:t>
      </w:r>
    </w:p>
    <w:p w:rsid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>Борисенко Т.В. Особливості розгляду звернень громадян та запитів на інформацію в органах Національної поліції : метод.</w:t>
      </w:r>
      <w:r>
        <w:rPr>
          <w:sz w:val="28"/>
          <w:szCs w:val="28"/>
          <w:lang w:val="uk-UA"/>
        </w:rPr>
        <w:t xml:space="preserve"> рек. / Т.В. Борисенко. Дніпро: ДДУВС, 2022. </w:t>
      </w:r>
      <w:r w:rsidRPr="00585223">
        <w:rPr>
          <w:sz w:val="28"/>
          <w:szCs w:val="28"/>
          <w:lang w:val="uk-UA"/>
        </w:rPr>
        <w:t>68 с.</w:t>
      </w:r>
    </w:p>
    <w:p w:rsid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>Провадження у справах про адміністративні правопорушення, підвідомчі Національній поліції України (збірник презентаційних слайдів): навч. посіб. / кол.авторів: К.В. Бахчев, Р.В.</w:t>
      </w:r>
      <w:r>
        <w:rPr>
          <w:sz w:val="28"/>
          <w:szCs w:val="28"/>
          <w:lang w:val="uk-UA"/>
        </w:rPr>
        <w:t xml:space="preserve"> Миронюк, А.О. Собакарь та ін. Дніпро: ДДУВС, 2021.</w:t>
      </w:r>
      <w:r w:rsidRPr="00585223">
        <w:rPr>
          <w:sz w:val="28"/>
          <w:szCs w:val="28"/>
          <w:lang w:val="uk-UA"/>
        </w:rPr>
        <w:t xml:space="preserve"> 126 с.</w:t>
      </w:r>
    </w:p>
    <w:p w:rsidR="00585223" w:rsidRPr="00585223" w:rsidRDefault="00585223" w:rsidP="00585223">
      <w:pPr>
        <w:pStyle w:val="a8"/>
        <w:widowControl w:val="0"/>
        <w:numPr>
          <w:ilvl w:val="0"/>
          <w:numId w:val="26"/>
        </w:numPr>
        <w:tabs>
          <w:tab w:val="clear" w:pos="360"/>
        </w:tabs>
        <w:spacing w:after="0"/>
        <w:ind w:left="0" w:firstLine="567"/>
        <w:jc w:val="both"/>
        <w:rPr>
          <w:sz w:val="28"/>
          <w:szCs w:val="28"/>
          <w:lang w:val="uk-UA"/>
        </w:rPr>
      </w:pPr>
      <w:r w:rsidRPr="00585223">
        <w:rPr>
          <w:sz w:val="28"/>
          <w:szCs w:val="28"/>
          <w:lang w:val="uk-UA"/>
        </w:rPr>
        <w:t xml:space="preserve">Гаркуша В.В. Діяльність поліції щодо оформлення матеріалів адміністративних правопорушень </w:t>
      </w:r>
      <w:r>
        <w:rPr>
          <w:sz w:val="28"/>
          <w:szCs w:val="28"/>
          <w:lang w:val="uk-UA"/>
        </w:rPr>
        <w:t>у сфері безпеки дорожнього руху</w:t>
      </w:r>
      <w:r w:rsidRPr="00585223">
        <w:rPr>
          <w:sz w:val="28"/>
          <w:szCs w:val="28"/>
          <w:lang w:val="uk-UA"/>
        </w:rPr>
        <w:t>: навч. посіб. / В.В. Гаркуша</w:t>
      </w:r>
      <w:r>
        <w:rPr>
          <w:sz w:val="28"/>
          <w:szCs w:val="28"/>
          <w:lang w:val="uk-UA"/>
        </w:rPr>
        <w:t>, Р.Ю. Молчанов, М.О. Шевяков.</w:t>
      </w:r>
      <w:r w:rsidRPr="00585223">
        <w:rPr>
          <w:sz w:val="28"/>
          <w:szCs w:val="28"/>
          <w:lang w:val="uk-UA"/>
        </w:rPr>
        <w:t xml:space="preserve"> Дніпро: ДДУВС, 2021. 120 с.</w:t>
      </w:r>
    </w:p>
    <w:p w:rsidR="000B10EB" w:rsidRPr="0067368B" w:rsidRDefault="000B10EB" w:rsidP="000B10EB">
      <w:pPr>
        <w:pStyle w:val="a8"/>
        <w:widowControl w:val="0"/>
        <w:tabs>
          <w:tab w:val="left" w:pos="180"/>
          <w:tab w:val="left" w:pos="426"/>
          <w:tab w:val="left" w:pos="993"/>
        </w:tabs>
        <w:spacing w:after="0"/>
        <w:ind w:left="0" w:firstLine="709"/>
        <w:jc w:val="both"/>
        <w:rPr>
          <w:sz w:val="28"/>
          <w:szCs w:val="28"/>
          <w:lang w:val="uk-UA"/>
        </w:rPr>
      </w:pPr>
    </w:p>
    <w:p w:rsidR="000B10EB" w:rsidRPr="0067368B" w:rsidRDefault="000B10EB" w:rsidP="000B10EB">
      <w:pPr>
        <w:pStyle w:val="a8"/>
        <w:widowControl w:val="0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bCs/>
          <w:snapToGrid w:val="0"/>
          <w:sz w:val="28"/>
          <w:szCs w:val="28"/>
          <w:lang w:val="uk-UA"/>
        </w:rPr>
        <w:t>Монографії та інші наукові видання:</w:t>
      </w:r>
    </w:p>
    <w:p w:rsidR="000B10EB" w:rsidRPr="0067368B" w:rsidRDefault="000B10EB" w:rsidP="00E106A1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 w:rsidRPr="0067368B">
        <w:t>Крупнова Л.В. Розбудова вітчизняної системи виконавчого провадження в умовах реформування судочинства та суміжних правових інститутів: монографія. Харків: Константа, 2017. 488 с.</w:t>
      </w:r>
    </w:p>
    <w:p w:rsidR="000B10EB" w:rsidRDefault="000B10EB" w:rsidP="00E106A1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 w:rsidRPr="0067368B">
        <w:t>Салманова О.Ю. Правові акти в управлінській діяльності Національної поліц</w:t>
      </w:r>
      <w:r w:rsidR="00C23FDC">
        <w:t>ії України</w:t>
      </w:r>
      <w:r w:rsidR="00E106A1">
        <w:t>: монографія. Харків</w:t>
      </w:r>
      <w:r w:rsidRPr="0067368B">
        <w:t>: Панов, 2016. 460 с.</w:t>
      </w:r>
    </w:p>
    <w:p w:rsidR="00C51896" w:rsidRDefault="004039EA" w:rsidP="00C51896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>
        <w:t>Логвиненко Б.О.</w:t>
      </w:r>
      <w:r w:rsidR="00585223" w:rsidRPr="00585223">
        <w:t xml:space="preserve"> Науково-практичний коментар до Дисциплінарного статуту Національної полі</w:t>
      </w:r>
      <w:r w:rsidR="00E106A1">
        <w:t>ції України / Б.О. Логвиненко. Київ: ВД «ДАКОР», 2022. 218 </w:t>
      </w:r>
      <w:r w:rsidR="00585223" w:rsidRPr="00585223">
        <w:t>с.</w:t>
      </w:r>
    </w:p>
    <w:p w:rsidR="005C4FBD" w:rsidRDefault="00C51896" w:rsidP="005C4FBD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>
        <w:t>Українська правнича енциклопедія / За заг. ред. В.М. Тертишника, Л.Р. Наливайко, А.Є. Фоменко, В.В. Ченцова. Київ: Алерта, 2023. 768 с.</w:t>
      </w:r>
    </w:p>
    <w:p w:rsidR="005C4FBD" w:rsidRPr="005C4FBD" w:rsidRDefault="005C4FBD" w:rsidP="005C4FBD">
      <w:pPr>
        <w:pStyle w:val="a6"/>
        <w:widowControl w:val="0"/>
        <w:numPr>
          <w:ilvl w:val="0"/>
          <w:numId w:val="39"/>
        </w:numPr>
        <w:tabs>
          <w:tab w:val="clear" w:pos="568"/>
          <w:tab w:val="left" w:pos="0"/>
          <w:tab w:val="left" w:pos="426"/>
          <w:tab w:val="left" w:pos="993"/>
        </w:tabs>
        <w:ind w:left="0" w:firstLine="709"/>
        <w:jc w:val="both"/>
      </w:pPr>
      <w:r w:rsidRPr="005C4FBD">
        <w:t>Науково-практичний коментар розділу IV «Повноваження поліції» та V «Поліцейські заходи» Закону України «Про Національну поліцію» / Т.П. Мінка, Р.В. Миронюк, В.А. Глуховеря та і</w:t>
      </w:r>
      <w:r>
        <w:t xml:space="preserve">н.; за заг. ред. Т.П. Мінки. </w:t>
      </w:r>
      <w:r w:rsidRPr="005C4FBD">
        <w:t>Харків: Право, 2016. 178 с.</w:t>
      </w:r>
    </w:p>
    <w:p w:rsidR="000B10EB" w:rsidRPr="0067368B" w:rsidRDefault="000B10EB" w:rsidP="005C4FBD">
      <w:pPr>
        <w:shd w:val="clear" w:color="auto" w:fill="FFFFFF"/>
        <w:tabs>
          <w:tab w:val="num" w:pos="561"/>
        </w:tabs>
        <w:rPr>
          <w:b/>
          <w:color w:val="000000"/>
          <w:sz w:val="28"/>
          <w:szCs w:val="28"/>
          <w:lang w:val="uk-UA"/>
        </w:rPr>
      </w:pPr>
    </w:p>
    <w:p w:rsidR="000B10EB" w:rsidRPr="0067368B" w:rsidRDefault="000B10EB" w:rsidP="000B10EB">
      <w:pPr>
        <w:shd w:val="clear" w:color="auto" w:fill="FFFFFF"/>
        <w:tabs>
          <w:tab w:val="num" w:pos="561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 w:rsidRPr="0067368B">
        <w:rPr>
          <w:b/>
          <w:color w:val="000000"/>
          <w:sz w:val="28"/>
          <w:szCs w:val="28"/>
          <w:lang w:val="uk-UA"/>
        </w:rPr>
        <w:t>Інші джерела: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Логвиненко Б.О. Взаємодія поліції та суспільства на засадах партнерства в діяльності підрозділів превентивної</w:t>
      </w:r>
      <w:r w:rsidR="005C4FBD">
        <w:rPr>
          <w:sz w:val="28"/>
          <w:szCs w:val="28"/>
          <w:lang w:val="uk-UA"/>
        </w:rPr>
        <w:t xml:space="preserve"> діяльності: метод. рек. / Б.О. </w:t>
      </w:r>
      <w:r w:rsidRPr="0067368B">
        <w:rPr>
          <w:sz w:val="28"/>
          <w:szCs w:val="28"/>
          <w:lang w:val="uk-UA"/>
        </w:rPr>
        <w:t>Логвиненко, І.С. Кравченко. Дніпро: ДДУВС, 2018. 20 с. (Бібліотека працівника Національної поліції).</w:t>
      </w:r>
    </w:p>
    <w:p w:rsidR="000B10E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Кравченко І.С. Правові підстави та порядок виявлення та </w:t>
      </w:r>
      <w:r w:rsidRPr="0067368B">
        <w:rPr>
          <w:sz w:val="28"/>
          <w:szCs w:val="28"/>
          <w:lang w:val="uk-UA"/>
        </w:rPr>
        <w:lastRenderedPageBreak/>
        <w:t>документування адміністративних правопорушень, пов’язаних із корупцією: метод. рек. / І.С. Кравченко, Б.О. Логвиненко, А.А. Манжула. Дніпро: ДДУВС, 2016. 44 с.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0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926950">
        <w:rPr>
          <w:sz w:val="28"/>
          <w:szCs w:val="28"/>
          <w:lang w:val="uk-UA"/>
        </w:rPr>
        <w:t>Організація роботи дільничних офіцерів поліції в об’єднаних територіальних громадах на засадах партнерства: метод.</w:t>
      </w:r>
      <w:r>
        <w:rPr>
          <w:sz w:val="28"/>
          <w:szCs w:val="28"/>
          <w:lang w:val="uk-UA"/>
        </w:rPr>
        <w:t> </w:t>
      </w:r>
      <w:r w:rsidRPr="00926950">
        <w:rPr>
          <w:sz w:val="28"/>
          <w:szCs w:val="28"/>
          <w:lang w:val="uk-UA"/>
        </w:rPr>
        <w:t>рек</w:t>
      </w:r>
      <w:r>
        <w:rPr>
          <w:sz w:val="28"/>
          <w:szCs w:val="28"/>
          <w:lang w:val="uk-UA"/>
        </w:rPr>
        <w:t>оменд. / Д. В. Голобородько, Б.О. Логвиненко, М.А. Очеретяний, А.О. </w:t>
      </w:r>
      <w:r w:rsidRPr="00926950">
        <w:rPr>
          <w:sz w:val="28"/>
          <w:szCs w:val="28"/>
          <w:lang w:val="uk-UA"/>
        </w:rPr>
        <w:t>Соб</w:t>
      </w:r>
      <w:r>
        <w:rPr>
          <w:sz w:val="28"/>
          <w:szCs w:val="28"/>
          <w:lang w:val="uk-UA"/>
        </w:rPr>
        <w:t xml:space="preserve">акарь. Дніпро: ДДУВС, 2019. </w:t>
      </w:r>
      <w:r w:rsidRPr="00926950">
        <w:rPr>
          <w:sz w:val="28"/>
          <w:szCs w:val="28"/>
          <w:lang w:val="uk-UA"/>
        </w:rPr>
        <w:t>68 с.</w:t>
      </w:r>
    </w:p>
    <w:p w:rsidR="000B10EB" w:rsidRPr="0067368B" w:rsidRDefault="000B10EB" w:rsidP="000B10EB">
      <w:pPr>
        <w:pStyle w:val="a8"/>
        <w:spacing w:after="0"/>
        <w:ind w:left="0" w:firstLine="709"/>
        <w:jc w:val="center"/>
        <w:rPr>
          <w:sz w:val="28"/>
          <w:szCs w:val="28"/>
          <w:lang w:val="uk-UA"/>
        </w:rPr>
      </w:pPr>
    </w:p>
    <w:p w:rsidR="000B10EB" w:rsidRPr="0067368B" w:rsidRDefault="000B10EB" w:rsidP="000B10EB">
      <w:pPr>
        <w:pStyle w:val="a8"/>
        <w:spacing w:after="0"/>
        <w:ind w:left="0" w:firstLine="709"/>
        <w:jc w:val="center"/>
        <w:rPr>
          <w:b/>
          <w:sz w:val="28"/>
          <w:szCs w:val="28"/>
          <w:lang w:val="uk-UA"/>
        </w:rPr>
      </w:pPr>
      <w:r w:rsidRPr="0067368B">
        <w:rPr>
          <w:b/>
          <w:sz w:val="28"/>
          <w:szCs w:val="28"/>
          <w:lang w:val="uk-UA"/>
        </w:rPr>
        <w:t>Інтернет-ресурси: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Верхо</w:t>
      </w:r>
      <w:r w:rsidR="00E217BF">
        <w:rPr>
          <w:sz w:val="28"/>
          <w:szCs w:val="28"/>
          <w:lang w:val="uk-UA"/>
        </w:rPr>
        <w:t>вна Рада України. Офіційний веб</w:t>
      </w:r>
      <w:r w:rsidRPr="0067368B">
        <w:rPr>
          <w:sz w:val="28"/>
          <w:szCs w:val="28"/>
          <w:lang w:val="uk-UA"/>
        </w:rPr>
        <w:t>портал. URL: http://rada.gov.ua/</w:t>
      </w:r>
    </w:p>
    <w:p w:rsidR="000B10EB" w:rsidRPr="0067368B" w:rsidRDefault="00225A1C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Урядовий портал. </w:t>
      </w:r>
      <w:r w:rsidR="00E217BF">
        <w:rPr>
          <w:sz w:val="28"/>
          <w:szCs w:val="28"/>
          <w:lang w:val="uk-UA"/>
        </w:rPr>
        <w:t>Офіційний веб</w:t>
      </w:r>
      <w:r w:rsidR="00E217BF" w:rsidRPr="0067368B">
        <w:rPr>
          <w:sz w:val="28"/>
          <w:szCs w:val="28"/>
          <w:lang w:val="uk-UA"/>
        </w:rPr>
        <w:t>портал</w:t>
      </w:r>
      <w:r w:rsidR="000B10EB" w:rsidRPr="0067368B">
        <w:rPr>
          <w:sz w:val="28"/>
          <w:szCs w:val="28"/>
          <w:lang w:val="uk-UA"/>
        </w:rPr>
        <w:t>. URL: http://www.kmu.gov.ua/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Президент України. Офіційне </w:t>
      </w:r>
      <w:r w:rsidR="00225A1C" w:rsidRPr="0067368B">
        <w:rPr>
          <w:sz w:val="28"/>
          <w:szCs w:val="28"/>
          <w:lang w:val="uk-UA"/>
        </w:rPr>
        <w:t xml:space="preserve">інтернет </w:t>
      </w:r>
      <w:r w:rsidRPr="0067368B">
        <w:rPr>
          <w:sz w:val="28"/>
          <w:szCs w:val="28"/>
          <w:lang w:val="uk-UA"/>
        </w:rPr>
        <w:t>представництво. URL: http://www.president.gov.ua/</w:t>
      </w:r>
    </w:p>
    <w:p w:rsidR="000B10EB" w:rsidRPr="0067368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Міністерство внутрішніх справ України. Офіційний сайт URL: http://www.mvs.gov.ua/</w:t>
      </w:r>
    </w:p>
    <w:p w:rsidR="000B10EB" w:rsidRPr="00E217BF" w:rsidRDefault="000B10EB" w:rsidP="00E217BF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 xml:space="preserve">Конституційний Суд України. Офіційний </w:t>
      </w:r>
      <w:r w:rsidRPr="00E217BF">
        <w:rPr>
          <w:sz w:val="28"/>
          <w:szCs w:val="28"/>
          <w:lang w:val="uk-UA"/>
        </w:rPr>
        <w:t>сайт URL: http://www.ccu.gov.ua/</w:t>
      </w:r>
    </w:p>
    <w:p w:rsidR="000B10EB" w:rsidRDefault="000B10EB" w:rsidP="000B10EB">
      <w:pPr>
        <w:pStyle w:val="a8"/>
        <w:widowControl w:val="0"/>
        <w:numPr>
          <w:ilvl w:val="0"/>
          <w:numId w:val="4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67368B">
        <w:rPr>
          <w:sz w:val="28"/>
          <w:szCs w:val="28"/>
          <w:lang w:val="uk-UA"/>
        </w:rPr>
        <w:t>На</w:t>
      </w:r>
      <w:r w:rsidR="00E217BF">
        <w:rPr>
          <w:sz w:val="28"/>
          <w:szCs w:val="28"/>
          <w:lang w:val="uk-UA"/>
        </w:rPr>
        <w:t xml:space="preserve">ціональна поліція. Офіційний </w:t>
      </w:r>
      <w:r w:rsidRPr="0067368B">
        <w:rPr>
          <w:sz w:val="28"/>
          <w:szCs w:val="28"/>
          <w:lang w:val="uk-UA"/>
        </w:rPr>
        <w:t xml:space="preserve">сайт URL: </w:t>
      </w:r>
      <w:r w:rsidR="00D01E13" w:rsidRPr="00225A1C">
        <w:rPr>
          <w:sz w:val="28"/>
          <w:szCs w:val="28"/>
          <w:lang w:val="uk-UA"/>
        </w:rPr>
        <w:t>http://www.npu.gov.ua</w:t>
      </w:r>
    </w:p>
    <w:p w:rsidR="00D01E13" w:rsidRDefault="00D01E13" w:rsidP="00D01E13">
      <w:pPr>
        <w:pStyle w:val="a8"/>
        <w:widowControl w:val="0"/>
        <w:spacing w:after="0"/>
        <w:jc w:val="both"/>
        <w:rPr>
          <w:sz w:val="28"/>
          <w:szCs w:val="28"/>
          <w:lang w:val="uk-UA"/>
        </w:rPr>
      </w:pPr>
    </w:p>
    <w:p w:rsidR="00D01E13" w:rsidRDefault="00D01E13" w:rsidP="00D01E13">
      <w:pPr>
        <w:ind w:firstLine="708"/>
        <w:jc w:val="both"/>
        <w:rPr>
          <w:sz w:val="28"/>
          <w:lang w:val="uk-UA"/>
        </w:rPr>
      </w:pPr>
    </w:p>
    <w:p w:rsidR="00D01E13" w:rsidRDefault="00D01E13" w:rsidP="00D01E13">
      <w:pPr>
        <w:ind w:firstLine="708"/>
        <w:jc w:val="both"/>
        <w:rPr>
          <w:sz w:val="28"/>
          <w:lang w:val="uk-UA"/>
        </w:rPr>
      </w:pPr>
    </w:p>
    <w:p w:rsidR="00E37409" w:rsidRDefault="00E37409" w:rsidP="00E3740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>
        <w:rPr>
          <w:sz w:val="28"/>
          <w:szCs w:val="28"/>
          <w:lang w:val="uk-UA"/>
        </w:rPr>
        <w:t xml:space="preserve">факультету ПФППД, протокол </w:t>
      </w:r>
      <w:r>
        <w:rPr>
          <w:sz w:val="28"/>
          <w:lang w:val="uk-UA"/>
        </w:rPr>
        <w:t xml:space="preserve">від </w:t>
      </w:r>
      <w:r w:rsidRPr="003F29DF">
        <w:rPr>
          <w:sz w:val="28"/>
          <w:lang w:val="uk-UA"/>
        </w:rPr>
        <w:t>28.08.</w:t>
      </w:r>
      <w:r w:rsidRPr="00B11EEA">
        <w:rPr>
          <w:sz w:val="28"/>
          <w:lang w:val="uk-UA"/>
        </w:rPr>
        <w:t>2023 № 25.</w:t>
      </w:r>
    </w:p>
    <w:p w:rsidR="00E37409" w:rsidRDefault="00E37409" w:rsidP="00E37409">
      <w:pPr>
        <w:jc w:val="both"/>
        <w:rPr>
          <w:b/>
          <w:sz w:val="28"/>
          <w:lang w:val="uk-UA"/>
        </w:rPr>
      </w:pPr>
    </w:p>
    <w:p w:rsidR="00E37409" w:rsidRDefault="00E37409" w:rsidP="00E37409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E37409" w:rsidRDefault="00E37409" w:rsidP="00E37409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E37409" w:rsidRDefault="00E37409" w:rsidP="00E37409">
      <w:pPr>
        <w:pStyle w:val="af8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E37409" w:rsidRPr="0005679D" w:rsidRDefault="00E37409" w:rsidP="00E37409">
      <w:pPr>
        <w:pStyle w:val="af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</w:t>
      </w:r>
      <w:bookmarkStart w:id="2" w:name="_GoBack"/>
      <w:bookmarkEnd w:id="2"/>
      <w:r>
        <w:rPr>
          <w:rFonts w:ascii="Times New Roman" w:hAnsi="Times New Roman"/>
          <w:b/>
          <w:sz w:val="28"/>
          <w:szCs w:val="28"/>
          <w:lang w:val="uk-UA" w:eastAsia="ru-RU"/>
        </w:rPr>
        <w:t>Андрій СОБАКАРЬ</w:t>
      </w:r>
    </w:p>
    <w:p w:rsidR="00D01E13" w:rsidRPr="0067368B" w:rsidRDefault="00D01E13" w:rsidP="00D01E13">
      <w:pPr>
        <w:pStyle w:val="a8"/>
        <w:widowControl w:val="0"/>
        <w:spacing w:after="0"/>
        <w:jc w:val="both"/>
        <w:rPr>
          <w:sz w:val="28"/>
          <w:szCs w:val="28"/>
          <w:lang w:val="uk-UA"/>
        </w:rPr>
      </w:pPr>
    </w:p>
    <w:p w:rsidR="000B10EB" w:rsidRPr="000B10EB" w:rsidRDefault="000B10EB" w:rsidP="000B10EB">
      <w:pPr>
        <w:pStyle w:val="-"/>
        <w:keepNext/>
        <w:keepLines/>
        <w:widowControl/>
        <w:ind w:firstLine="709"/>
        <w:jc w:val="both"/>
        <w:rPr>
          <w:b w:val="0"/>
          <w:i/>
          <w:sz w:val="4"/>
          <w:szCs w:val="28"/>
        </w:rPr>
      </w:pPr>
    </w:p>
    <w:sectPr w:rsidR="000B10EB" w:rsidRPr="000B10EB" w:rsidSect="00E24B2E">
      <w:headerReference w:type="default" r:id="rId9"/>
      <w:footerReference w:type="default" r:id="rId10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87B" w:rsidRDefault="0079187B" w:rsidP="00667D62">
      <w:r>
        <w:separator/>
      </w:r>
    </w:p>
  </w:endnote>
  <w:endnote w:type="continuationSeparator" w:id="0">
    <w:p w:rsidR="0079187B" w:rsidRDefault="0079187B" w:rsidP="0066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B7711">
    <w:pPr>
      <w:pStyle w:val="ad"/>
      <w:jc w:val="right"/>
    </w:pPr>
  </w:p>
  <w:p w:rsidR="008B7711" w:rsidRDefault="008B77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87B" w:rsidRDefault="0079187B" w:rsidP="00667D62">
      <w:r>
        <w:separator/>
      </w:r>
    </w:p>
  </w:footnote>
  <w:footnote w:type="continuationSeparator" w:id="0">
    <w:p w:rsidR="0079187B" w:rsidRDefault="0079187B" w:rsidP="00667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711" w:rsidRDefault="00805A67">
    <w:pPr>
      <w:pStyle w:val="af3"/>
      <w:jc w:val="center"/>
    </w:pPr>
    <w:r>
      <w:fldChar w:fldCharType="begin"/>
    </w:r>
    <w:r w:rsidR="008B7711">
      <w:instrText xml:space="preserve"> PAGE   \* MERGEFORMAT </w:instrText>
    </w:r>
    <w:r>
      <w:fldChar w:fldCharType="separate"/>
    </w:r>
    <w:r w:rsidR="00E37409">
      <w:rPr>
        <w:noProof/>
      </w:rPr>
      <w:t>7</w:t>
    </w:r>
    <w:r>
      <w:rPr>
        <w:noProof/>
      </w:rPr>
      <w:fldChar w:fldCharType="end"/>
    </w:r>
  </w:p>
  <w:p w:rsidR="008B7711" w:rsidRDefault="008B771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08EF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03EF1C54"/>
    <w:multiLevelType w:val="hybridMultilevel"/>
    <w:tmpl w:val="D450B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390522"/>
    <w:multiLevelType w:val="hybridMultilevel"/>
    <w:tmpl w:val="3192F9D8"/>
    <w:lvl w:ilvl="0" w:tplc="95568A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287AC9"/>
    <w:multiLevelType w:val="hybridMultilevel"/>
    <w:tmpl w:val="8D06B81A"/>
    <w:lvl w:ilvl="0" w:tplc="D7D0E1F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42B606E"/>
    <w:multiLevelType w:val="hybridMultilevel"/>
    <w:tmpl w:val="5D981BD2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>
    <w:nsid w:val="177D528F"/>
    <w:multiLevelType w:val="hybridMultilevel"/>
    <w:tmpl w:val="DB5E48E0"/>
    <w:lvl w:ilvl="0" w:tplc="A8986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2A12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A17E0D"/>
    <w:multiLevelType w:val="singleLevel"/>
    <w:tmpl w:val="D5303726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BB5965"/>
    <w:multiLevelType w:val="hybridMultilevel"/>
    <w:tmpl w:val="91DE8466"/>
    <w:lvl w:ilvl="0" w:tplc="95568AA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28586269"/>
    <w:multiLevelType w:val="singleLevel"/>
    <w:tmpl w:val="E152C7E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</w:abstractNum>
  <w:abstractNum w:abstractNumId="11">
    <w:nsid w:val="2AEC4C38"/>
    <w:multiLevelType w:val="hybridMultilevel"/>
    <w:tmpl w:val="2C82C54A"/>
    <w:lvl w:ilvl="0" w:tplc="0540E0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B954059"/>
    <w:multiLevelType w:val="hybridMultilevel"/>
    <w:tmpl w:val="C26E9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0D0D84"/>
    <w:multiLevelType w:val="multilevel"/>
    <w:tmpl w:val="C3341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81EA2"/>
    <w:multiLevelType w:val="hybridMultilevel"/>
    <w:tmpl w:val="C240A694"/>
    <w:lvl w:ilvl="0" w:tplc="E8F21F5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B4682"/>
    <w:multiLevelType w:val="hybridMultilevel"/>
    <w:tmpl w:val="758A9A28"/>
    <w:lvl w:ilvl="0" w:tplc="95568AA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31695152"/>
    <w:multiLevelType w:val="singleLevel"/>
    <w:tmpl w:val="D0447394"/>
    <w:lvl w:ilvl="0">
      <w:start w:val="19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37C414BE"/>
    <w:multiLevelType w:val="hybridMultilevel"/>
    <w:tmpl w:val="55E6B6E8"/>
    <w:lvl w:ilvl="0" w:tplc="91C6CAC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8EF7AB6"/>
    <w:multiLevelType w:val="singleLevel"/>
    <w:tmpl w:val="FDC2A220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B712A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954835"/>
    <w:multiLevelType w:val="hybridMultilevel"/>
    <w:tmpl w:val="CAACD622"/>
    <w:lvl w:ilvl="0" w:tplc="7DF23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3090282"/>
    <w:multiLevelType w:val="hybridMultilevel"/>
    <w:tmpl w:val="7452D460"/>
    <w:lvl w:ilvl="0" w:tplc="14BCC4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4">
    <w:nsid w:val="47BE079F"/>
    <w:multiLevelType w:val="hybridMultilevel"/>
    <w:tmpl w:val="0ADE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5B1159"/>
    <w:multiLevelType w:val="hybridMultilevel"/>
    <w:tmpl w:val="9F10A31A"/>
    <w:lvl w:ilvl="0" w:tplc="CD5E0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13F2C1B"/>
    <w:multiLevelType w:val="singleLevel"/>
    <w:tmpl w:val="C764DA0E"/>
    <w:lvl w:ilvl="0">
      <w:start w:val="16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5688F"/>
    <w:multiLevelType w:val="hybridMultilevel"/>
    <w:tmpl w:val="0408160E"/>
    <w:lvl w:ilvl="0" w:tplc="95568AA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57326C56"/>
    <w:multiLevelType w:val="singleLevel"/>
    <w:tmpl w:val="D7D0E1FC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</w:abstractNum>
  <w:abstractNum w:abstractNumId="29">
    <w:nsid w:val="575D5E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1">
    <w:nsid w:val="60057C61"/>
    <w:multiLevelType w:val="hybridMultilevel"/>
    <w:tmpl w:val="830E1278"/>
    <w:lvl w:ilvl="0" w:tplc="53FE964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0223750"/>
    <w:multiLevelType w:val="multilevel"/>
    <w:tmpl w:val="DB5E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AB17DC"/>
    <w:multiLevelType w:val="hybridMultilevel"/>
    <w:tmpl w:val="039CF314"/>
    <w:lvl w:ilvl="0" w:tplc="F9468F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31D1D46"/>
    <w:multiLevelType w:val="hybridMultilevel"/>
    <w:tmpl w:val="B56212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9468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617AE5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975445"/>
    <w:multiLevelType w:val="multilevel"/>
    <w:tmpl w:val="D1949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7055790"/>
    <w:multiLevelType w:val="hybridMultilevel"/>
    <w:tmpl w:val="D1949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1FA6"/>
    <w:multiLevelType w:val="hybridMultilevel"/>
    <w:tmpl w:val="ADAADD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7D9E789E"/>
    <w:multiLevelType w:val="hybridMultilevel"/>
    <w:tmpl w:val="233620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0"/>
  </w:num>
  <w:num w:numId="8">
    <w:abstractNumId w:val="6"/>
  </w:num>
  <w:num w:numId="9">
    <w:abstractNumId w:val="23"/>
  </w:num>
  <w:num w:numId="10">
    <w:abstractNumId w:val="19"/>
  </w:num>
  <w:num w:numId="11">
    <w:abstractNumId w:val="26"/>
  </w:num>
  <w:num w:numId="12">
    <w:abstractNumId w:val="17"/>
  </w:num>
  <w:num w:numId="13">
    <w:abstractNumId w:val="1"/>
  </w:num>
  <w:num w:numId="14">
    <w:abstractNumId w:val="15"/>
  </w:num>
  <w:num w:numId="15">
    <w:abstractNumId w:val="8"/>
  </w:num>
  <w:num w:numId="16">
    <w:abstractNumId w:val="13"/>
  </w:num>
  <w:num w:numId="17">
    <w:abstractNumId w:val="34"/>
  </w:num>
  <w:num w:numId="18">
    <w:abstractNumId w:val="29"/>
  </w:num>
  <w:num w:numId="19">
    <w:abstractNumId w:val="7"/>
  </w:num>
  <w:num w:numId="20">
    <w:abstractNumId w:val="24"/>
  </w:num>
  <w:num w:numId="21">
    <w:abstractNumId w:val="12"/>
  </w:num>
  <w:num w:numId="22">
    <w:abstractNumId w:val="37"/>
  </w:num>
  <w:num w:numId="23">
    <w:abstractNumId w:val="36"/>
  </w:num>
  <w:num w:numId="24">
    <w:abstractNumId w:val="5"/>
  </w:num>
  <w:num w:numId="25">
    <w:abstractNumId w:val="32"/>
  </w:num>
  <w:num w:numId="26">
    <w:abstractNumId w:val="22"/>
  </w:num>
  <w:num w:numId="27">
    <w:abstractNumId w:val="14"/>
  </w:num>
  <w:num w:numId="28">
    <w:abstractNumId w:val="25"/>
  </w:num>
  <w:num w:numId="29">
    <w:abstractNumId w:val="11"/>
  </w:num>
  <w:num w:numId="30">
    <w:abstractNumId w:val="9"/>
  </w:num>
  <w:num w:numId="31">
    <w:abstractNumId w:val="27"/>
  </w:num>
  <w:num w:numId="32">
    <w:abstractNumId w:val="2"/>
  </w:num>
  <w:num w:numId="33">
    <w:abstractNumId w:val="16"/>
  </w:num>
  <w:num w:numId="34">
    <w:abstractNumId w:val="33"/>
  </w:num>
  <w:num w:numId="35">
    <w:abstractNumId w:val="31"/>
  </w:num>
  <w:num w:numId="36">
    <w:abstractNumId w:val="35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  <w:num w:numId="41">
    <w:abstractNumId w:val="30"/>
  </w:num>
  <w:num w:numId="42">
    <w:abstractNumId w:val="3"/>
  </w:num>
  <w:num w:numId="43">
    <w:abstractNumId w:val="4"/>
  </w:num>
  <w:num w:numId="44">
    <w:abstractNumId w:val="2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1D44"/>
    <w:rsid w:val="00001586"/>
    <w:rsid w:val="000031E9"/>
    <w:rsid w:val="0001068F"/>
    <w:rsid w:val="00023F8A"/>
    <w:rsid w:val="00033544"/>
    <w:rsid w:val="000367DD"/>
    <w:rsid w:val="0004083C"/>
    <w:rsid w:val="00043575"/>
    <w:rsid w:val="00045232"/>
    <w:rsid w:val="000458AF"/>
    <w:rsid w:val="00055E84"/>
    <w:rsid w:val="000631F6"/>
    <w:rsid w:val="00063B3C"/>
    <w:rsid w:val="000653E3"/>
    <w:rsid w:val="000761BE"/>
    <w:rsid w:val="00081858"/>
    <w:rsid w:val="0008414F"/>
    <w:rsid w:val="00093AED"/>
    <w:rsid w:val="00094664"/>
    <w:rsid w:val="000A1ABF"/>
    <w:rsid w:val="000A2A50"/>
    <w:rsid w:val="000B10EB"/>
    <w:rsid w:val="000C375F"/>
    <w:rsid w:val="000C603C"/>
    <w:rsid w:val="000E05D9"/>
    <w:rsid w:val="000E280C"/>
    <w:rsid w:val="000E5093"/>
    <w:rsid w:val="000E5F51"/>
    <w:rsid w:val="000E7A69"/>
    <w:rsid w:val="000F17F0"/>
    <w:rsid w:val="00102886"/>
    <w:rsid w:val="00103D78"/>
    <w:rsid w:val="00103F52"/>
    <w:rsid w:val="00114C6D"/>
    <w:rsid w:val="00115511"/>
    <w:rsid w:val="00116335"/>
    <w:rsid w:val="001178C3"/>
    <w:rsid w:val="001221CD"/>
    <w:rsid w:val="00130BC6"/>
    <w:rsid w:val="001313D5"/>
    <w:rsid w:val="00135529"/>
    <w:rsid w:val="0013557F"/>
    <w:rsid w:val="00140E1B"/>
    <w:rsid w:val="00150B6C"/>
    <w:rsid w:val="00152CE5"/>
    <w:rsid w:val="00163E67"/>
    <w:rsid w:val="001708B6"/>
    <w:rsid w:val="001714F5"/>
    <w:rsid w:val="001810BB"/>
    <w:rsid w:val="001838E5"/>
    <w:rsid w:val="00185414"/>
    <w:rsid w:val="00195821"/>
    <w:rsid w:val="00195B16"/>
    <w:rsid w:val="00196A3E"/>
    <w:rsid w:val="00197FB0"/>
    <w:rsid w:val="001A51BA"/>
    <w:rsid w:val="001A7194"/>
    <w:rsid w:val="001B0595"/>
    <w:rsid w:val="001B0B83"/>
    <w:rsid w:val="001B42B3"/>
    <w:rsid w:val="001B4692"/>
    <w:rsid w:val="001E2E93"/>
    <w:rsid w:val="001F465D"/>
    <w:rsid w:val="002058A2"/>
    <w:rsid w:val="00217A8B"/>
    <w:rsid w:val="002203F3"/>
    <w:rsid w:val="002228B0"/>
    <w:rsid w:val="00222B66"/>
    <w:rsid w:val="00225A1C"/>
    <w:rsid w:val="00226D8B"/>
    <w:rsid w:val="00232209"/>
    <w:rsid w:val="00236AD4"/>
    <w:rsid w:val="002371EA"/>
    <w:rsid w:val="00241575"/>
    <w:rsid w:val="00241F39"/>
    <w:rsid w:val="00242A0A"/>
    <w:rsid w:val="00247483"/>
    <w:rsid w:val="00247764"/>
    <w:rsid w:val="00250858"/>
    <w:rsid w:val="00261A8C"/>
    <w:rsid w:val="00262FC6"/>
    <w:rsid w:val="00264609"/>
    <w:rsid w:val="00272985"/>
    <w:rsid w:val="002740DC"/>
    <w:rsid w:val="00276FBD"/>
    <w:rsid w:val="00285408"/>
    <w:rsid w:val="00294A9C"/>
    <w:rsid w:val="002955C4"/>
    <w:rsid w:val="00297364"/>
    <w:rsid w:val="002A41EB"/>
    <w:rsid w:val="002A7C61"/>
    <w:rsid w:val="002B126E"/>
    <w:rsid w:val="002B4579"/>
    <w:rsid w:val="002B6180"/>
    <w:rsid w:val="002C44B8"/>
    <w:rsid w:val="002D7052"/>
    <w:rsid w:val="002E5ACD"/>
    <w:rsid w:val="002E62E8"/>
    <w:rsid w:val="002F52C1"/>
    <w:rsid w:val="002F5314"/>
    <w:rsid w:val="002F691A"/>
    <w:rsid w:val="00315BC4"/>
    <w:rsid w:val="0032274D"/>
    <w:rsid w:val="00322C8E"/>
    <w:rsid w:val="003248C4"/>
    <w:rsid w:val="003327AE"/>
    <w:rsid w:val="00347714"/>
    <w:rsid w:val="003510A9"/>
    <w:rsid w:val="00351928"/>
    <w:rsid w:val="00352B8B"/>
    <w:rsid w:val="00362A0E"/>
    <w:rsid w:val="00362F83"/>
    <w:rsid w:val="003643F1"/>
    <w:rsid w:val="003700C8"/>
    <w:rsid w:val="003734ED"/>
    <w:rsid w:val="00375036"/>
    <w:rsid w:val="00383BD8"/>
    <w:rsid w:val="00386207"/>
    <w:rsid w:val="003874F7"/>
    <w:rsid w:val="003900D7"/>
    <w:rsid w:val="00390858"/>
    <w:rsid w:val="00390EFB"/>
    <w:rsid w:val="0039130E"/>
    <w:rsid w:val="003B6D2E"/>
    <w:rsid w:val="003C7A25"/>
    <w:rsid w:val="003D5722"/>
    <w:rsid w:val="003D5AE2"/>
    <w:rsid w:val="003D5D93"/>
    <w:rsid w:val="003E1188"/>
    <w:rsid w:val="003E2BE4"/>
    <w:rsid w:val="003E46F8"/>
    <w:rsid w:val="003E7B29"/>
    <w:rsid w:val="003F53A3"/>
    <w:rsid w:val="003F75B2"/>
    <w:rsid w:val="003F76AD"/>
    <w:rsid w:val="004039EA"/>
    <w:rsid w:val="004045A2"/>
    <w:rsid w:val="004061C5"/>
    <w:rsid w:val="00414C31"/>
    <w:rsid w:val="00416219"/>
    <w:rsid w:val="00417ECD"/>
    <w:rsid w:val="00423C23"/>
    <w:rsid w:val="0043235B"/>
    <w:rsid w:val="00432C1E"/>
    <w:rsid w:val="00455E9A"/>
    <w:rsid w:val="00466917"/>
    <w:rsid w:val="00476B0E"/>
    <w:rsid w:val="00485602"/>
    <w:rsid w:val="004873E2"/>
    <w:rsid w:val="0049147E"/>
    <w:rsid w:val="004A1CA2"/>
    <w:rsid w:val="004A2015"/>
    <w:rsid w:val="004B254D"/>
    <w:rsid w:val="004C3892"/>
    <w:rsid w:val="004D5264"/>
    <w:rsid w:val="004E1009"/>
    <w:rsid w:val="004F055B"/>
    <w:rsid w:val="004F748E"/>
    <w:rsid w:val="004F7DC2"/>
    <w:rsid w:val="005060E9"/>
    <w:rsid w:val="005225A7"/>
    <w:rsid w:val="005243D4"/>
    <w:rsid w:val="0052577C"/>
    <w:rsid w:val="005329F7"/>
    <w:rsid w:val="0054445C"/>
    <w:rsid w:val="00547AD0"/>
    <w:rsid w:val="00551EA4"/>
    <w:rsid w:val="00556D4E"/>
    <w:rsid w:val="00562918"/>
    <w:rsid w:val="00562FB5"/>
    <w:rsid w:val="00564041"/>
    <w:rsid w:val="0056554C"/>
    <w:rsid w:val="00585223"/>
    <w:rsid w:val="00591101"/>
    <w:rsid w:val="005A3B7D"/>
    <w:rsid w:val="005A7610"/>
    <w:rsid w:val="005B1FFB"/>
    <w:rsid w:val="005B239F"/>
    <w:rsid w:val="005B2AA5"/>
    <w:rsid w:val="005C4FBD"/>
    <w:rsid w:val="005D55B1"/>
    <w:rsid w:val="005E5E6E"/>
    <w:rsid w:val="005E7B83"/>
    <w:rsid w:val="005E7EB3"/>
    <w:rsid w:val="005F1E8F"/>
    <w:rsid w:val="00600ACF"/>
    <w:rsid w:val="006052A5"/>
    <w:rsid w:val="00605317"/>
    <w:rsid w:val="0061341D"/>
    <w:rsid w:val="00617BBD"/>
    <w:rsid w:val="0062661A"/>
    <w:rsid w:val="00635898"/>
    <w:rsid w:val="00646464"/>
    <w:rsid w:val="006549C4"/>
    <w:rsid w:val="006649E3"/>
    <w:rsid w:val="00667D62"/>
    <w:rsid w:val="00674CCD"/>
    <w:rsid w:val="0068771A"/>
    <w:rsid w:val="00687BAE"/>
    <w:rsid w:val="00691976"/>
    <w:rsid w:val="006B0038"/>
    <w:rsid w:val="006B01D1"/>
    <w:rsid w:val="006B2ADF"/>
    <w:rsid w:val="006B3823"/>
    <w:rsid w:val="006D68D3"/>
    <w:rsid w:val="006E3253"/>
    <w:rsid w:val="006E7C79"/>
    <w:rsid w:val="006F7BFB"/>
    <w:rsid w:val="00704058"/>
    <w:rsid w:val="00705B2A"/>
    <w:rsid w:val="00706561"/>
    <w:rsid w:val="00707F92"/>
    <w:rsid w:val="0071011B"/>
    <w:rsid w:val="00721D2F"/>
    <w:rsid w:val="00725461"/>
    <w:rsid w:val="007320D9"/>
    <w:rsid w:val="007357F9"/>
    <w:rsid w:val="00735ABB"/>
    <w:rsid w:val="0074177B"/>
    <w:rsid w:val="00744FF4"/>
    <w:rsid w:val="00745AB2"/>
    <w:rsid w:val="00751690"/>
    <w:rsid w:val="00751995"/>
    <w:rsid w:val="00762C1A"/>
    <w:rsid w:val="00764133"/>
    <w:rsid w:val="00764954"/>
    <w:rsid w:val="00771D40"/>
    <w:rsid w:val="00776915"/>
    <w:rsid w:val="00780665"/>
    <w:rsid w:val="007824FD"/>
    <w:rsid w:val="0079187B"/>
    <w:rsid w:val="00792CA4"/>
    <w:rsid w:val="007A1EA2"/>
    <w:rsid w:val="007A3B5C"/>
    <w:rsid w:val="007A4F09"/>
    <w:rsid w:val="007A720D"/>
    <w:rsid w:val="007B3442"/>
    <w:rsid w:val="007D1C86"/>
    <w:rsid w:val="007D1E11"/>
    <w:rsid w:val="007D7B52"/>
    <w:rsid w:val="007D7EF8"/>
    <w:rsid w:val="007E1FF6"/>
    <w:rsid w:val="007F51C3"/>
    <w:rsid w:val="007F7608"/>
    <w:rsid w:val="0080041B"/>
    <w:rsid w:val="00805A67"/>
    <w:rsid w:val="00811E69"/>
    <w:rsid w:val="00821D82"/>
    <w:rsid w:val="00834FF1"/>
    <w:rsid w:val="008418EE"/>
    <w:rsid w:val="00856AAC"/>
    <w:rsid w:val="00860757"/>
    <w:rsid w:val="008612A5"/>
    <w:rsid w:val="00870AE6"/>
    <w:rsid w:val="00870F38"/>
    <w:rsid w:val="008740CC"/>
    <w:rsid w:val="0087749A"/>
    <w:rsid w:val="008A7F99"/>
    <w:rsid w:val="008B3EF6"/>
    <w:rsid w:val="008B51A0"/>
    <w:rsid w:val="008B6FD4"/>
    <w:rsid w:val="008B7711"/>
    <w:rsid w:val="008C5B98"/>
    <w:rsid w:val="008C6B96"/>
    <w:rsid w:val="008D012D"/>
    <w:rsid w:val="008D2F9F"/>
    <w:rsid w:val="008D49C4"/>
    <w:rsid w:val="008D7B6F"/>
    <w:rsid w:val="008E031A"/>
    <w:rsid w:val="008E4E2D"/>
    <w:rsid w:val="008E75DE"/>
    <w:rsid w:val="008F21F3"/>
    <w:rsid w:val="008F2ECC"/>
    <w:rsid w:val="008F41A1"/>
    <w:rsid w:val="008F7261"/>
    <w:rsid w:val="00904104"/>
    <w:rsid w:val="00911921"/>
    <w:rsid w:val="009123C6"/>
    <w:rsid w:val="00914653"/>
    <w:rsid w:val="00933812"/>
    <w:rsid w:val="009348EB"/>
    <w:rsid w:val="00935AEB"/>
    <w:rsid w:val="00937A7A"/>
    <w:rsid w:val="009471D4"/>
    <w:rsid w:val="00950FA4"/>
    <w:rsid w:val="00953D45"/>
    <w:rsid w:val="0095485F"/>
    <w:rsid w:val="00956865"/>
    <w:rsid w:val="00972735"/>
    <w:rsid w:val="00972A14"/>
    <w:rsid w:val="00977BBF"/>
    <w:rsid w:val="00981DC9"/>
    <w:rsid w:val="00996F17"/>
    <w:rsid w:val="009B0B60"/>
    <w:rsid w:val="009B3B5F"/>
    <w:rsid w:val="009C1C1C"/>
    <w:rsid w:val="009E0ED0"/>
    <w:rsid w:val="009E32A2"/>
    <w:rsid w:val="009F056C"/>
    <w:rsid w:val="009F5071"/>
    <w:rsid w:val="00A06D36"/>
    <w:rsid w:val="00A11D44"/>
    <w:rsid w:val="00A125F6"/>
    <w:rsid w:val="00A13F60"/>
    <w:rsid w:val="00A14373"/>
    <w:rsid w:val="00A14A45"/>
    <w:rsid w:val="00A20A6B"/>
    <w:rsid w:val="00A2219B"/>
    <w:rsid w:val="00A307A9"/>
    <w:rsid w:val="00A3135C"/>
    <w:rsid w:val="00A33FAB"/>
    <w:rsid w:val="00A34B68"/>
    <w:rsid w:val="00A357D4"/>
    <w:rsid w:val="00A37EAF"/>
    <w:rsid w:val="00A421C5"/>
    <w:rsid w:val="00A43666"/>
    <w:rsid w:val="00A45AC2"/>
    <w:rsid w:val="00A64F55"/>
    <w:rsid w:val="00A66652"/>
    <w:rsid w:val="00A73B08"/>
    <w:rsid w:val="00A76264"/>
    <w:rsid w:val="00A779FD"/>
    <w:rsid w:val="00A8393E"/>
    <w:rsid w:val="00A9242F"/>
    <w:rsid w:val="00A93D4E"/>
    <w:rsid w:val="00AB1E38"/>
    <w:rsid w:val="00AB3EC3"/>
    <w:rsid w:val="00AC016C"/>
    <w:rsid w:val="00AC0E05"/>
    <w:rsid w:val="00AC3A88"/>
    <w:rsid w:val="00AC4B16"/>
    <w:rsid w:val="00AE404A"/>
    <w:rsid w:val="00AE7B8D"/>
    <w:rsid w:val="00AF3A95"/>
    <w:rsid w:val="00AF4124"/>
    <w:rsid w:val="00AF523E"/>
    <w:rsid w:val="00AF7DAF"/>
    <w:rsid w:val="00B041CA"/>
    <w:rsid w:val="00B16E30"/>
    <w:rsid w:val="00B23BF5"/>
    <w:rsid w:val="00B24C4E"/>
    <w:rsid w:val="00B24D30"/>
    <w:rsid w:val="00B252F9"/>
    <w:rsid w:val="00B30DD8"/>
    <w:rsid w:val="00B319BC"/>
    <w:rsid w:val="00B35707"/>
    <w:rsid w:val="00B36B5F"/>
    <w:rsid w:val="00B415DC"/>
    <w:rsid w:val="00B4726E"/>
    <w:rsid w:val="00B47399"/>
    <w:rsid w:val="00B55BB8"/>
    <w:rsid w:val="00B57785"/>
    <w:rsid w:val="00B67E1A"/>
    <w:rsid w:val="00B740BE"/>
    <w:rsid w:val="00B7709A"/>
    <w:rsid w:val="00B846C4"/>
    <w:rsid w:val="00B87F39"/>
    <w:rsid w:val="00B951E3"/>
    <w:rsid w:val="00BD72CC"/>
    <w:rsid w:val="00BE6F5B"/>
    <w:rsid w:val="00BE7657"/>
    <w:rsid w:val="00BE7D01"/>
    <w:rsid w:val="00BF20BA"/>
    <w:rsid w:val="00C11107"/>
    <w:rsid w:val="00C1169B"/>
    <w:rsid w:val="00C12B94"/>
    <w:rsid w:val="00C15033"/>
    <w:rsid w:val="00C23FDC"/>
    <w:rsid w:val="00C258BA"/>
    <w:rsid w:val="00C26DA7"/>
    <w:rsid w:val="00C26F1C"/>
    <w:rsid w:val="00C47838"/>
    <w:rsid w:val="00C51156"/>
    <w:rsid w:val="00C51896"/>
    <w:rsid w:val="00C56BDD"/>
    <w:rsid w:val="00C63D57"/>
    <w:rsid w:val="00C64A18"/>
    <w:rsid w:val="00C745CB"/>
    <w:rsid w:val="00C84ED2"/>
    <w:rsid w:val="00C94C3B"/>
    <w:rsid w:val="00CA3C0B"/>
    <w:rsid w:val="00CA3C8C"/>
    <w:rsid w:val="00CA49D0"/>
    <w:rsid w:val="00CA7B32"/>
    <w:rsid w:val="00CD48A3"/>
    <w:rsid w:val="00CF3563"/>
    <w:rsid w:val="00D002BE"/>
    <w:rsid w:val="00D006C9"/>
    <w:rsid w:val="00D01E13"/>
    <w:rsid w:val="00D04CAC"/>
    <w:rsid w:val="00D063D9"/>
    <w:rsid w:val="00D0667A"/>
    <w:rsid w:val="00D10B97"/>
    <w:rsid w:val="00D137FF"/>
    <w:rsid w:val="00D167F2"/>
    <w:rsid w:val="00D204AD"/>
    <w:rsid w:val="00D20C69"/>
    <w:rsid w:val="00D22907"/>
    <w:rsid w:val="00D34949"/>
    <w:rsid w:val="00D36A22"/>
    <w:rsid w:val="00D372AF"/>
    <w:rsid w:val="00D47894"/>
    <w:rsid w:val="00D51B50"/>
    <w:rsid w:val="00D60F65"/>
    <w:rsid w:val="00D61817"/>
    <w:rsid w:val="00D646DA"/>
    <w:rsid w:val="00D67EDC"/>
    <w:rsid w:val="00D7235D"/>
    <w:rsid w:val="00D829F1"/>
    <w:rsid w:val="00D8420B"/>
    <w:rsid w:val="00D85462"/>
    <w:rsid w:val="00D864FA"/>
    <w:rsid w:val="00D87DC1"/>
    <w:rsid w:val="00D9029F"/>
    <w:rsid w:val="00D90A11"/>
    <w:rsid w:val="00D912C1"/>
    <w:rsid w:val="00D923D3"/>
    <w:rsid w:val="00D9375B"/>
    <w:rsid w:val="00D96BF4"/>
    <w:rsid w:val="00DA677F"/>
    <w:rsid w:val="00DB4F0B"/>
    <w:rsid w:val="00DB57F7"/>
    <w:rsid w:val="00DB6299"/>
    <w:rsid w:val="00DD13C8"/>
    <w:rsid w:val="00DD6844"/>
    <w:rsid w:val="00DF0B4B"/>
    <w:rsid w:val="00DF1B59"/>
    <w:rsid w:val="00DF4FFF"/>
    <w:rsid w:val="00DF54AD"/>
    <w:rsid w:val="00DF5D08"/>
    <w:rsid w:val="00DF60AB"/>
    <w:rsid w:val="00E01900"/>
    <w:rsid w:val="00E01F76"/>
    <w:rsid w:val="00E066DF"/>
    <w:rsid w:val="00E106A1"/>
    <w:rsid w:val="00E140F7"/>
    <w:rsid w:val="00E16285"/>
    <w:rsid w:val="00E217BF"/>
    <w:rsid w:val="00E24B2E"/>
    <w:rsid w:val="00E310CA"/>
    <w:rsid w:val="00E37409"/>
    <w:rsid w:val="00E5341D"/>
    <w:rsid w:val="00E62199"/>
    <w:rsid w:val="00E6745C"/>
    <w:rsid w:val="00E67CBA"/>
    <w:rsid w:val="00E71D8B"/>
    <w:rsid w:val="00E75759"/>
    <w:rsid w:val="00E76491"/>
    <w:rsid w:val="00E85629"/>
    <w:rsid w:val="00E93E8D"/>
    <w:rsid w:val="00EA16D9"/>
    <w:rsid w:val="00EA3125"/>
    <w:rsid w:val="00EB21A7"/>
    <w:rsid w:val="00EB7644"/>
    <w:rsid w:val="00EC6559"/>
    <w:rsid w:val="00ED32FA"/>
    <w:rsid w:val="00ED4B7C"/>
    <w:rsid w:val="00ED7E7A"/>
    <w:rsid w:val="00EE5EDB"/>
    <w:rsid w:val="00EF056F"/>
    <w:rsid w:val="00F021C1"/>
    <w:rsid w:val="00F07EBC"/>
    <w:rsid w:val="00F15C11"/>
    <w:rsid w:val="00F23E00"/>
    <w:rsid w:val="00F244F3"/>
    <w:rsid w:val="00F34B7C"/>
    <w:rsid w:val="00F509C2"/>
    <w:rsid w:val="00F50CD0"/>
    <w:rsid w:val="00F5289A"/>
    <w:rsid w:val="00F609A1"/>
    <w:rsid w:val="00F651CD"/>
    <w:rsid w:val="00F7566D"/>
    <w:rsid w:val="00F75925"/>
    <w:rsid w:val="00F82919"/>
    <w:rsid w:val="00F9089C"/>
    <w:rsid w:val="00F93162"/>
    <w:rsid w:val="00FA120C"/>
    <w:rsid w:val="00FA5A25"/>
    <w:rsid w:val="00FB4581"/>
    <w:rsid w:val="00FC7A0C"/>
    <w:rsid w:val="00FD07D7"/>
    <w:rsid w:val="00FD1C5E"/>
    <w:rsid w:val="00FD6CA5"/>
    <w:rsid w:val="00FE58D8"/>
    <w:rsid w:val="00FF29C9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0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4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1D44"/>
    <w:pPr>
      <w:keepNext/>
      <w:ind w:firstLine="720"/>
      <w:outlineLvl w:val="0"/>
    </w:pPr>
    <w:rPr>
      <w:rFonts w:eastAsia="Calibri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4F055B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11D44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285408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paragraph" w:styleId="8">
    <w:name w:val="heading 8"/>
    <w:basedOn w:val="a"/>
    <w:next w:val="a"/>
    <w:link w:val="80"/>
    <w:uiPriority w:val="99"/>
    <w:qFormat/>
    <w:rsid w:val="00A11D44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11D44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F055B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A11D44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8540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locked/>
    <w:rsid w:val="00A11D4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-">
    <w:name w:val="Книга - титул"/>
    <w:rsid w:val="00A11D44"/>
    <w:pPr>
      <w:widowControl w:val="0"/>
      <w:jc w:val="center"/>
      <w:outlineLvl w:val="0"/>
    </w:pPr>
    <w:rPr>
      <w:rFonts w:ascii="Times New Roman" w:eastAsia="Times New Roman" w:hAnsi="Times New Roman"/>
      <w:b/>
      <w:sz w:val="36"/>
      <w:lang w:val="uk-UA"/>
    </w:rPr>
  </w:style>
  <w:style w:type="paragraph" w:customStyle="1" w:styleId="-0">
    <w:name w:val="Книга - нумерованый"/>
    <w:uiPriority w:val="99"/>
    <w:rsid w:val="00A11D44"/>
    <w:pPr>
      <w:tabs>
        <w:tab w:val="num" w:pos="567"/>
      </w:tabs>
      <w:ind w:left="567" w:hanging="567"/>
      <w:jc w:val="both"/>
    </w:pPr>
    <w:rPr>
      <w:rFonts w:ascii="Times New Roman" w:eastAsia="Times New Roman" w:hAnsi="Times New Roman"/>
      <w:noProof/>
      <w:sz w:val="34"/>
    </w:rPr>
  </w:style>
  <w:style w:type="paragraph" w:customStyle="1" w:styleId="11">
    <w:name w:val="Обычный1"/>
    <w:uiPriority w:val="99"/>
    <w:rsid w:val="00A11D44"/>
    <w:pPr>
      <w:widowControl w:val="0"/>
    </w:pPr>
    <w:rPr>
      <w:rFonts w:ascii="Times New Roman" w:eastAsia="Times New Roman" w:hAnsi="Times New Roman"/>
    </w:rPr>
  </w:style>
  <w:style w:type="paragraph" w:styleId="a3">
    <w:name w:val="footnote text"/>
    <w:basedOn w:val="a"/>
    <w:link w:val="a4"/>
    <w:uiPriority w:val="99"/>
    <w:semiHidden/>
    <w:rsid w:val="00A11D44"/>
    <w:rPr>
      <w:rFonts w:eastAsia="Calibri"/>
      <w:sz w:val="20"/>
      <w:szCs w:val="20"/>
      <w:lang w:val="uk-UA"/>
    </w:rPr>
  </w:style>
  <w:style w:type="character" w:customStyle="1" w:styleId="a4">
    <w:name w:val="Текст сноски Знак"/>
    <w:link w:val="a3"/>
    <w:uiPriority w:val="99"/>
    <w:semiHidden/>
    <w:locked/>
    <w:rsid w:val="00A11D44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rvts14">
    <w:name w:val="rvts14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20">
    <w:name w:val="rvts20"/>
    <w:uiPriority w:val="99"/>
    <w:rsid w:val="00A11D44"/>
    <w:rPr>
      <w:rFonts w:ascii="Times New Roman" w:hAnsi="Times New Roman" w:cs="Times New Roman"/>
      <w:sz w:val="24"/>
      <w:szCs w:val="24"/>
    </w:rPr>
  </w:style>
  <w:style w:type="character" w:customStyle="1" w:styleId="rvts15">
    <w:name w:val="rvts15"/>
    <w:uiPriority w:val="99"/>
    <w:rsid w:val="00A11D44"/>
    <w:rPr>
      <w:rFonts w:ascii="Times New Roman" w:hAnsi="Times New Roman" w:cs="Times New Roman"/>
      <w:sz w:val="24"/>
      <w:szCs w:val="24"/>
    </w:rPr>
  </w:style>
  <w:style w:type="paragraph" w:customStyle="1" w:styleId="a5">
    <w:name w:val="?"/>
    <w:basedOn w:val="1"/>
    <w:uiPriority w:val="99"/>
    <w:rsid w:val="00A11D44"/>
    <w:pPr>
      <w:pageBreakBefore/>
      <w:widowControl w:val="0"/>
      <w:overflowPunct w:val="0"/>
      <w:autoSpaceDE w:val="0"/>
      <w:autoSpaceDN w:val="0"/>
      <w:adjustRightInd w:val="0"/>
      <w:spacing w:after="240"/>
      <w:ind w:firstLine="0"/>
      <w:jc w:val="center"/>
      <w:outlineLvl w:val="9"/>
    </w:pPr>
    <w:rPr>
      <w:rFonts w:ascii="Impact" w:hAnsi="Impact"/>
      <w:b w:val="0"/>
    </w:rPr>
  </w:style>
  <w:style w:type="paragraph" w:styleId="a6">
    <w:name w:val="Body Text"/>
    <w:basedOn w:val="a"/>
    <w:link w:val="a7"/>
    <w:uiPriority w:val="99"/>
    <w:rsid w:val="00A11D44"/>
    <w:pPr>
      <w:tabs>
        <w:tab w:val="left" w:pos="568"/>
      </w:tabs>
      <w:autoSpaceDE w:val="0"/>
      <w:autoSpaceDN w:val="0"/>
    </w:pPr>
    <w:rPr>
      <w:rFonts w:eastAsia="Calibri"/>
      <w:sz w:val="28"/>
      <w:szCs w:val="28"/>
      <w:lang w:val="uk-UA"/>
    </w:rPr>
  </w:style>
  <w:style w:type="character" w:customStyle="1" w:styleId="a7">
    <w:name w:val="Основной текст Знак"/>
    <w:link w:val="a6"/>
    <w:uiPriority w:val="99"/>
    <w:locked/>
    <w:rsid w:val="00A11D44"/>
    <w:rPr>
      <w:rFonts w:ascii="Times New Roman" w:hAnsi="Times New Roman" w:cs="Times New Roman"/>
      <w:sz w:val="28"/>
      <w:szCs w:val="28"/>
      <w:lang w:val="uk-UA" w:eastAsia="ru-RU"/>
    </w:rPr>
  </w:style>
  <w:style w:type="paragraph" w:styleId="21">
    <w:name w:val="Body Text 2"/>
    <w:basedOn w:val="a"/>
    <w:link w:val="22"/>
    <w:uiPriority w:val="99"/>
    <w:rsid w:val="00A11D44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A11D44"/>
    <w:pPr>
      <w:spacing w:after="120"/>
      <w:ind w:left="283"/>
    </w:pPr>
    <w:rPr>
      <w:rFonts w:eastAsia="Calibri"/>
    </w:rPr>
  </w:style>
  <w:style w:type="character" w:customStyle="1" w:styleId="a9">
    <w:name w:val="Основной текст с отступом Знак"/>
    <w:link w:val="a8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">
    <w:name w:val="Just"/>
    <w:uiPriority w:val="99"/>
    <w:rsid w:val="00A11D44"/>
    <w:pPr>
      <w:autoSpaceDE w:val="0"/>
      <w:autoSpaceDN w:val="0"/>
      <w:adjustRightInd w:val="0"/>
      <w:spacing w:before="40" w:after="40"/>
      <w:ind w:firstLine="568"/>
      <w:jc w:val="both"/>
    </w:pPr>
    <w:rPr>
      <w:rFonts w:ascii="Times New Roman" w:eastAsia="Times New Roman" w:hAnsi="Times New Roman"/>
      <w:sz w:val="24"/>
      <w:szCs w:val="24"/>
    </w:rPr>
  </w:style>
  <w:style w:type="paragraph" w:styleId="51">
    <w:name w:val="List Number 5"/>
    <w:basedOn w:val="a"/>
    <w:uiPriority w:val="99"/>
    <w:rsid w:val="00A11D44"/>
    <w:pPr>
      <w:widowControl w:val="0"/>
      <w:ind w:firstLine="720"/>
      <w:jc w:val="both"/>
    </w:pPr>
    <w:rPr>
      <w:spacing w:val="10"/>
      <w:sz w:val="20"/>
      <w:lang w:val="uk-UA"/>
    </w:rPr>
  </w:style>
  <w:style w:type="paragraph" w:styleId="aa">
    <w:name w:val="Block Text"/>
    <w:basedOn w:val="a"/>
    <w:uiPriority w:val="99"/>
    <w:rsid w:val="00A11D44"/>
    <w:pPr>
      <w:ind w:left="-851" w:right="-142" w:firstLine="567"/>
    </w:pPr>
    <w:rPr>
      <w:sz w:val="28"/>
      <w:szCs w:val="20"/>
      <w:lang w:val="uk-UA"/>
    </w:rPr>
  </w:style>
  <w:style w:type="paragraph" w:styleId="ab">
    <w:name w:val="List Paragraph"/>
    <w:basedOn w:val="a"/>
    <w:link w:val="ac"/>
    <w:qFormat/>
    <w:rsid w:val="00A11D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A11D44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link w:val="ad"/>
    <w:uiPriority w:val="99"/>
    <w:locked/>
    <w:rsid w:val="00A11D44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11D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A11D44"/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rsid w:val="00E6745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6745C"/>
    <w:rPr>
      <w:rFonts w:ascii="Times New Roman" w:hAnsi="Times New Roman" w:cs="Times New Roman"/>
      <w:sz w:val="16"/>
      <w:szCs w:val="16"/>
      <w:lang w:eastAsia="ru-RU"/>
    </w:rPr>
  </w:style>
  <w:style w:type="character" w:styleId="af">
    <w:name w:val="Hyperlink"/>
    <w:uiPriority w:val="99"/>
    <w:semiHidden/>
    <w:rsid w:val="003E46F8"/>
    <w:rPr>
      <w:rFonts w:cs="Times New Roman"/>
      <w:color w:val="0000FF"/>
      <w:u w:val="single"/>
    </w:rPr>
  </w:style>
  <w:style w:type="paragraph" w:customStyle="1" w:styleId="rvps6">
    <w:name w:val="rvps6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23">
    <w:name w:val="rvts23"/>
    <w:rsid w:val="0056554C"/>
    <w:rPr>
      <w:rFonts w:cs="Times New Roman"/>
    </w:rPr>
  </w:style>
  <w:style w:type="paragraph" w:customStyle="1" w:styleId="rvps7">
    <w:name w:val="rvps7"/>
    <w:basedOn w:val="a"/>
    <w:uiPriority w:val="99"/>
    <w:rsid w:val="0056554C"/>
    <w:pPr>
      <w:spacing w:before="100" w:beforeAutospacing="1" w:after="100" w:afterAutospacing="1"/>
    </w:pPr>
  </w:style>
  <w:style w:type="character" w:customStyle="1" w:styleId="rvts44">
    <w:name w:val="rvts44"/>
    <w:rsid w:val="0056554C"/>
    <w:rPr>
      <w:rFonts w:cs="Times New Roman"/>
    </w:rPr>
  </w:style>
  <w:style w:type="character" w:customStyle="1" w:styleId="rvts0">
    <w:name w:val="rvts0"/>
    <w:rsid w:val="0056554C"/>
    <w:rPr>
      <w:rFonts w:cs="Times New Roman"/>
    </w:rPr>
  </w:style>
  <w:style w:type="character" w:styleId="af0">
    <w:name w:val="Strong"/>
    <w:uiPriority w:val="22"/>
    <w:qFormat/>
    <w:locked/>
    <w:rsid w:val="007D1E11"/>
    <w:rPr>
      <w:rFonts w:cs="Times New Roman"/>
      <w:b/>
      <w:bCs/>
    </w:rPr>
  </w:style>
  <w:style w:type="character" w:customStyle="1" w:styleId="rvts9">
    <w:name w:val="rvts9"/>
    <w:rsid w:val="003248C4"/>
    <w:rPr>
      <w:rFonts w:cs="Times New Roman"/>
    </w:rPr>
  </w:style>
  <w:style w:type="paragraph" w:customStyle="1" w:styleId="Default">
    <w:name w:val="Default"/>
    <w:uiPriority w:val="99"/>
    <w:rsid w:val="00F609A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rvts37">
    <w:name w:val="rvts37"/>
    <w:uiPriority w:val="99"/>
    <w:rsid w:val="0004083C"/>
    <w:rPr>
      <w:rFonts w:cs="Times New Roman"/>
    </w:rPr>
  </w:style>
  <w:style w:type="paragraph" w:styleId="af1">
    <w:name w:val="Title"/>
    <w:aliases w:val=" Знак Знак"/>
    <w:basedOn w:val="a"/>
    <w:link w:val="af2"/>
    <w:qFormat/>
    <w:locked/>
    <w:rsid w:val="006F7BFB"/>
    <w:pPr>
      <w:jc w:val="center"/>
    </w:pPr>
    <w:rPr>
      <w:rFonts w:eastAsia="Calibri"/>
      <w:sz w:val="28"/>
      <w:szCs w:val="20"/>
      <w:lang w:val="uk-UA"/>
    </w:rPr>
  </w:style>
  <w:style w:type="character" w:customStyle="1" w:styleId="af2">
    <w:name w:val="Название Знак"/>
    <w:aliases w:val=" Знак Знак Знак"/>
    <w:link w:val="af1"/>
    <w:locked/>
    <w:rsid w:val="006F7BFB"/>
    <w:rPr>
      <w:rFonts w:ascii="Times New Roman" w:hAnsi="Times New Roman" w:cs="Times New Roman"/>
      <w:sz w:val="28"/>
      <w:lang w:val="uk-UA"/>
    </w:rPr>
  </w:style>
  <w:style w:type="character" w:customStyle="1" w:styleId="apple-style-span">
    <w:name w:val="apple-style-span"/>
    <w:uiPriority w:val="99"/>
    <w:rsid w:val="00001586"/>
    <w:rPr>
      <w:rFonts w:cs="Times New Roman"/>
    </w:rPr>
  </w:style>
  <w:style w:type="character" w:customStyle="1" w:styleId="apple-converted-space">
    <w:name w:val="apple-converted-space"/>
    <w:uiPriority w:val="99"/>
    <w:rsid w:val="00B36B5F"/>
    <w:rPr>
      <w:rFonts w:cs="Times New Roman"/>
    </w:rPr>
  </w:style>
  <w:style w:type="paragraph" w:styleId="af3">
    <w:name w:val="header"/>
    <w:basedOn w:val="a"/>
    <w:link w:val="af4"/>
    <w:uiPriority w:val="99"/>
    <w:rsid w:val="00F15C1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f4">
    <w:name w:val="Верхний колонтитул Знак"/>
    <w:link w:val="af3"/>
    <w:uiPriority w:val="99"/>
    <w:locked/>
    <w:rsid w:val="00F15C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f5">
    <w:name w:val="Balloon Text"/>
    <w:basedOn w:val="a"/>
    <w:link w:val="af6"/>
    <w:uiPriority w:val="99"/>
    <w:semiHidden/>
    <w:unhideWhenUsed/>
    <w:locked/>
    <w:rsid w:val="00A7626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A76264"/>
    <w:rPr>
      <w:rFonts w:ascii="Tahoma" w:eastAsia="Times New Roman" w:hAnsi="Tahoma" w:cs="Tahoma"/>
      <w:sz w:val="16"/>
      <w:szCs w:val="16"/>
    </w:rPr>
  </w:style>
  <w:style w:type="table" w:styleId="af7">
    <w:name w:val="Table Grid"/>
    <w:basedOn w:val="a1"/>
    <w:uiPriority w:val="59"/>
    <w:rsid w:val="00362A0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rsid w:val="00414C31"/>
    <w:rPr>
      <w:sz w:val="22"/>
      <w:szCs w:val="22"/>
      <w:lang w:eastAsia="en-US"/>
    </w:rPr>
  </w:style>
  <w:style w:type="paragraph" w:styleId="af8">
    <w:name w:val="No Spacing"/>
    <w:uiPriority w:val="1"/>
    <w:qFormat/>
    <w:rsid w:val="00E3740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566A-7D81-420A-A511-66F37737C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7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K_401_1</cp:lastModifiedBy>
  <cp:revision>169</cp:revision>
  <cp:lastPrinted>2023-10-10T09:37:00Z</cp:lastPrinted>
  <dcterms:created xsi:type="dcterms:W3CDTF">2016-08-04T08:37:00Z</dcterms:created>
  <dcterms:modified xsi:type="dcterms:W3CDTF">2023-10-10T09:39:00Z</dcterms:modified>
</cp:coreProperties>
</file>